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4E3" w:rsidRPr="00CF255B" w:rsidRDefault="008F24E3" w:rsidP="008F24E3">
      <w:pPr>
        <w:jc w:val="center"/>
        <w:rPr>
          <w:b/>
          <w:color w:val="000000"/>
          <w:sz w:val="16"/>
          <w:szCs w:val="16"/>
        </w:rPr>
      </w:pPr>
      <w:r w:rsidRPr="00CF255B">
        <w:rPr>
          <w:b/>
          <w:color w:val="000000"/>
          <w:sz w:val="16"/>
          <w:szCs w:val="16"/>
        </w:rPr>
        <w:t xml:space="preserve">ИЗВЕЩЕНИЕ </w:t>
      </w:r>
    </w:p>
    <w:p w:rsidR="00D768F0" w:rsidRDefault="008B3E19" w:rsidP="005F71D9">
      <w:pPr>
        <w:jc w:val="center"/>
        <w:rPr>
          <w:b/>
          <w:sz w:val="16"/>
          <w:szCs w:val="16"/>
        </w:rPr>
      </w:pPr>
      <w:r w:rsidRPr="00CF255B">
        <w:rPr>
          <w:b/>
          <w:sz w:val="16"/>
          <w:szCs w:val="16"/>
        </w:rPr>
        <w:t>о проведении</w:t>
      </w:r>
      <w:r w:rsidR="00FF3146" w:rsidRPr="00CF255B">
        <w:rPr>
          <w:b/>
          <w:sz w:val="16"/>
          <w:szCs w:val="16"/>
        </w:rPr>
        <w:t xml:space="preserve"> открытого</w:t>
      </w:r>
      <w:r w:rsidR="006941B7" w:rsidRPr="00CF255B">
        <w:rPr>
          <w:b/>
          <w:sz w:val="16"/>
          <w:szCs w:val="16"/>
        </w:rPr>
        <w:t xml:space="preserve"> </w:t>
      </w:r>
      <w:r w:rsidR="00B8774E" w:rsidRPr="00CF255B">
        <w:rPr>
          <w:b/>
          <w:sz w:val="16"/>
          <w:szCs w:val="16"/>
        </w:rPr>
        <w:t xml:space="preserve">аукциона «на </w:t>
      </w:r>
      <w:r w:rsidR="00704A75" w:rsidRPr="00CF255B">
        <w:rPr>
          <w:b/>
          <w:sz w:val="16"/>
          <w:szCs w:val="16"/>
        </w:rPr>
        <w:t>понижение» в</w:t>
      </w:r>
      <w:r w:rsidRPr="00CF255B">
        <w:rPr>
          <w:b/>
          <w:sz w:val="16"/>
          <w:szCs w:val="16"/>
        </w:rPr>
        <w:t xml:space="preserve"> электронной форме </w:t>
      </w:r>
      <w:bookmarkStart w:id="0" w:name="OLE_LINK64"/>
      <w:bookmarkStart w:id="1" w:name="OLE_LINK65"/>
      <w:bookmarkStart w:id="2" w:name="OLE_LINK66"/>
      <w:r w:rsidR="005F71D9">
        <w:rPr>
          <w:b/>
          <w:sz w:val="16"/>
          <w:szCs w:val="16"/>
        </w:rPr>
        <w:t xml:space="preserve">на </w:t>
      </w:r>
      <w:r w:rsidR="005F71D9" w:rsidRPr="005F71D9">
        <w:rPr>
          <w:b/>
          <w:sz w:val="16"/>
          <w:szCs w:val="16"/>
        </w:rPr>
        <w:t xml:space="preserve">право заключения договора реализации прав (требований) по обязательствам </w:t>
      </w:r>
    </w:p>
    <w:p w:rsidR="00D768F0" w:rsidRDefault="00D768F0" w:rsidP="005F71D9">
      <w:pPr>
        <w:jc w:val="center"/>
        <w:rPr>
          <w:b/>
          <w:sz w:val="16"/>
          <w:szCs w:val="16"/>
        </w:rPr>
      </w:pPr>
      <w:bookmarkStart w:id="3" w:name="OLE_LINK35"/>
      <w:bookmarkStart w:id="4" w:name="OLE_LINK36"/>
      <w:r w:rsidRPr="00D768F0">
        <w:rPr>
          <w:b/>
          <w:sz w:val="16"/>
          <w:szCs w:val="16"/>
        </w:rPr>
        <w:t>ОАО «Линевский племзавод» (группа компаний «Изумрудная страна»)</w:t>
      </w:r>
      <w:bookmarkEnd w:id="3"/>
      <w:bookmarkEnd w:id="4"/>
      <w:r w:rsidR="005F71D9" w:rsidRPr="005F71D9">
        <w:rPr>
          <w:b/>
          <w:sz w:val="16"/>
          <w:szCs w:val="16"/>
        </w:rPr>
        <w:t xml:space="preserve"> перед АО «Россельхозбанк» </w:t>
      </w:r>
    </w:p>
    <w:p w:rsidR="00C03D57" w:rsidRPr="00CF255B" w:rsidRDefault="005F71D9" w:rsidP="005F71D9">
      <w:pPr>
        <w:jc w:val="center"/>
        <w:rPr>
          <w:b/>
          <w:sz w:val="16"/>
          <w:szCs w:val="16"/>
        </w:rPr>
      </w:pPr>
      <w:r w:rsidRPr="005F71D9">
        <w:rPr>
          <w:b/>
          <w:sz w:val="16"/>
          <w:szCs w:val="16"/>
        </w:rPr>
        <w:t>(</w:t>
      </w:r>
      <w:r w:rsidR="00D768F0">
        <w:rPr>
          <w:b/>
          <w:sz w:val="16"/>
          <w:szCs w:val="16"/>
        </w:rPr>
        <w:t>Алтайский</w:t>
      </w:r>
      <w:r w:rsidRPr="005F71D9">
        <w:rPr>
          <w:b/>
          <w:sz w:val="16"/>
          <w:szCs w:val="16"/>
        </w:rPr>
        <w:t xml:space="preserve"> региональный филиал)</w:t>
      </w:r>
      <w:bookmarkEnd w:id="0"/>
      <w:bookmarkEnd w:id="1"/>
      <w:bookmarkEnd w:id="2"/>
    </w:p>
    <w:p w:rsidR="00C03D57" w:rsidRPr="005F71D9" w:rsidRDefault="00C03D57" w:rsidP="00C03D57">
      <w:pPr>
        <w:ind w:firstLine="426"/>
        <w:jc w:val="center"/>
        <w:rPr>
          <w:b/>
          <w:sz w:val="16"/>
          <w:szCs w:val="16"/>
        </w:rPr>
      </w:pPr>
    </w:p>
    <w:p w:rsidR="001221BD" w:rsidRPr="00C76F31" w:rsidRDefault="00460B28" w:rsidP="00D768F0">
      <w:pPr>
        <w:ind w:right="-57"/>
        <w:jc w:val="both"/>
        <w:rPr>
          <w:sz w:val="16"/>
          <w:szCs w:val="16"/>
        </w:rPr>
      </w:pPr>
      <w:r w:rsidRPr="00CF255B">
        <w:rPr>
          <w:sz w:val="16"/>
          <w:szCs w:val="16"/>
        </w:rPr>
        <w:t xml:space="preserve">Организатор торгов - </w:t>
      </w:r>
      <w:r w:rsidR="003675A7" w:rsidRPr="00CF255B">
        <w:rPr>
          <w:sz w:val="16"/>
          <w:szCs w:val="16"/>
        </w:rPr>
        <w:t>ООО «ЭТП»</w:t>
      </w:r>
      <w:r w:rsidR="003675A7" w:rsidRPr="00CF255B">
        <w:rPr>
          <w:b/>
          <w:sz w:val="16"/>
          <w:szCs w:val="16"/>
        </w:rPr>
        <w:t xml:space="preserve"> </w:t>
      </w:r>
      <w:r w:rsidR="00F77E42" w:rsidRPr="00CF255B">
        <w:rPr>
          <w:b/>
          <w:sz w:val="16"/>
          <w:szCs w:val="16"/>
        </w:rPr>
        <w:t>(</w:t>
      </w:r>
      <w:r w:rsidR="006941B7" w:rsidRPr="00CF255B">
        <w:rPr>
          <w:sz w:val="16"/>
          <w:szCs w:val="16"/>
        </w:rPr>
        <w:t>ю</w:t>
      </w:r>
      <w:r w:rsidR="00976161" w:rsidRPr="00CF255B">
        <w:rPr>
          <w:sz w:val="16"/>
          <w:szCs w:val="16"/>
        </w:rPr>
        <w:t>ридический адрес:</w:t>
      </w:r>
      <w:r w:rsidRPr="00CF255B">
        <w:rPr>
          <w:sz w:val="16"/>
          <w:szCs w:val="16"/>
        </w:rPr>
        <w:t xml:space="preserve"> </w:t>
      </w:r>
      <w:r w:rsidR="003675A7" w:rsidRPr="00CF255B">
        <w:rPr>
          <w:sz w:val="16"/>
          <w:szCs w:val="16"/>
        </w:rPr>
        <w:t>РТ</w:t>
      </w:r>
      <w:r w:rsidR="008456BE" w:rsidRPr="00CF255B">
        <w:rPr>
          <w:sz w:val="16"/>
          <w:szCs w:val="16"/>
        </w:rPr>
        <w:t>, г.</w:t>
      </w:r>
      <w:r w:rsidR="00976161" w:rsidRPr="00CF255B">
        <w:rPr>
          <w:sz w:val="16"/>
          <w:szCs w:val="16"/>
        </w:rPr>
        <w:t xml:space="preserve"> </w:t>
      </w:r>
      <w:r w:rsidR="003675A7" w:rsidRPr="00CF255B">
        <w:rPr>
          <w:sz w:val="16"/>
          <w:szCs w:val="16"/>
        </w:rPr>
        <w:t>Казань</w:t>
      </w:r>
      <w:r w:rsidRPr="00CF255B">
        <w:rPr>
          <w:sz w:val="16"/>
          <w:szCs w:val="16"/>
        </w:rPr>
        <w:t xml:space="preserve">, </w:t>
      </w:r>
      <w:r w:rsidR="003675A7" w:rsidRPr="00CF255B">
        <w:rPr>
          <w:sz w:val="16"/>
          <w:szCs w:val="16"/>
        </w:rPr>
        <w:t>ул.</w:t>
      </w:r>
      <w:r w:rsidR="00976161" w:rsidRPr="00CF255B">
        <w:rPr>
          <w:sz w:val="16"/>
          <w:szCs w:val="16"/>
        </w:rPr>
        <w:t xml:space="preserve"> </w:t>
      </w:r>
      <w:r w:rsidR="003675A7" w:rsidRPr="00CF255B">
        <w:rPr>
          <w:sz w:val="16"/>
          <w:szCs w:val="16"/>
        </w:rPr>
        <w:t>Достоевского, д.</w:t>
      </w:r>
      <w:r w:rsidR="006941B7" w:rsidRPr="00CF255B">
        <w:rPr>
          <w:sz w:val="16"/>
          <w:szCs w:val="16"/>
        </w:rPr>
        <w:t xml:space="preserve"> </w:t>
      </w:r>
      <w:r w:rsidR="003675A7" w:rsidRPr="00CF255B">
        <w:rPr>
          <w:sz w:val="16"/>
          <w:szCs w:val="16"/>
        </w:rPr>
        <w:t>66</w:t>
      </w:r>
      <w:r w:rsidRPr="00CF255B">
        <w:rPr>
          <w:sz w:val="16"/>
          <w:szCs w:val="16"/>
        </w:rPr>
        <w:t xml:space="preserve">, адрес эл. почты: </w:t>
      </w:r>
      <w:r w:rsidR="007022AF" w:rsidRPr="00CF255B">
        <w:rPr>
          <w:sz w:val="16"/>
          <w:szCs w:val="16"/>
          <w:lang w:val="en-US"/>
        </w:rPr>
        <w:t>d</w:t>
      </w:r>
      <w:r w:rsidR="007022AF" w:rsidRPr="00CF255B">
        <w:rPr>
          <w:sz w:val="16"/>
          <w:szCs w:val="16"/>
        </w:rPr>
        <w:t>.</w:t>
      </w:r>
      <w:r w:rsidR="007022AF" w:rsidRPr="00CF255B">
        <w:rPr>
          <w:sz w:val="16"/>
          <w:szCs w:val="16"/>
          <w:lang w:val="en-US"/>
        </w:rPr>
        <w:t>lukouanov</w:t>
      </w:r>
      <w:r w:rsidR="003675A7" w:rsidRPr="00CF255B">
        <w:rPr>
          <w:sz w:val="16"/>
          <w:szCs w:val="16"/>
        </w:rPr>
        <w:t>@etprf.ru</w:t>
      </w:r>
      <w:r w:rsidRPr="00CF255B">
        <w:rPr>
          <w:sz w:val="16"/>
          <w:szCs w:val="16"/>
        </w:rPr>
        <w:t xml:space="preserve">, контактный тел.: </w:t>
      </w:r>
      <w:r w:rsidR="007022AF" w:rsidRPr="00CF255B">
        <w:rPr>
          <w:sz w:val="16"/>
          <w:szCs w:val="16"/>
        </w:rPr>
        <w:t>8</w:t>
      </w:r>
      <w:r w:rsidR="00281329">
        <w:rPr>
          <w:sz w:val="16"/>
          <w:szCs w:val="16"/>
        </w:rPr>
        <w:t xml:space="preserve"> </w:t>
      </w:r>
      <w:r w:rsidR="007022AF" w:rsidRPr="00CF255B">
        <w:rPr>
          <w:sz w:val="16"/>
          <w:szCs w:val="16"/>
        </w:rPr>
        <w:t>(</w:t>
      </w:r>
      <w:r w:rsidR="007022AF" w:rsidRPr="00CF255B">
        <w:rPr>
          <w:bCs/>
          <w:sz w:val="16"/>
          <w:szCs w:val="16"/>
        </w:rPr>
        <w:t>987)</w:t>
      </w:r>
      <w:r w:rsidR="00281329">
        <w:rPr>
          <w:bCs/>
          <w:sz w:val="16"/>
          <w:szCs w:val="16"/>
        </w:rPr>
        <w:t xml:space="preserve"> </w:t>
      </w:r>
      <w:r w:rsidR="007022AF" w:rsidRPr="00CF255B">
        <w:rPr>
          <w:bCs/>
          <w:sz w:val="16"/>
          <w:szCs w:val="16"/>
        </w:rPr>
        <w:t>298-52-91</w:t>
      </w:r>
      <w:r w:rsidR="00976161" w:rsidRPr="00CF255B">
        <w:rPr>
          <w:sz w:val="16"/>
          <w:szCs w:val="16"/>
        </w:rPr>
        <w:t>)</w:t>
      </w:r>
      <w:r w:rsidRPr="00CF255B">
        <w:rPr>
          <w:sz w:val="16"/>
          <w:szCs w:val="16"/>
        </w:rPr>
        <w:t xml:space="preserve"> сообщает о проведении</w:t>
      </w:r>
      <w:r w:rsidR="006941B7" w:rsidRPr="00CF255B">
        <w:rPr>
          <w:sz w:val="16"/>
          <w:szCs w:val="16"/>
        </w:rPr>
        <w:t xml:space="preserve"> </w:t>
      </w:r>
      <w:r w:rsidR="00FF3146" w:rsidRPr="00CF255B">
        <w:rPr>
          <w:sz w:val="16"/>
          <w:szCs w:val="16"/>
        </w:rPr>
        <w:t>открытого</w:t>
      </w:r>
      <w:r w:rsidR="00FF3146" w:rsidRPr="00CF255B">
        <w:rPr>
          <w:b/>
          <w:sz w:val="16"/>
          <w:szCs w:val="16"/>
        </w:rPr>
        <w:t xml:space="preserve"> </w:t>
      </w:r>
      <w:r w:rsidR="00B8774E" w:rsidRPr="00CF255B">
        <w:rPr>
          <w:sz w:val="16"/>
          <w:szCs w:val="16"/>
        </w:rPr>
        <w:t>аукциона «на понижение»</w:t>
      </w:r>
      <w:r w:rsidR="00830821" w:rsidRPr="00CF255B">
        <w:rPr>
          <w:sz w:val="16"/>
          <w:szCs w:val="16"/>
        </w:rPr>
        <w:t xml:space="preserve"> в электронной форме </w:t>
      </w:r>
      <w:r w:rsidR="009F4B49" w:rsidRPr="009F4B49">
        <w:rPr>
          <w:sz w:val="16"/>
          <w:szCs w:val="16"/>
        </w:rPr>
        <w:t xml:space="preserve">на право заключения договора реализации прав (требований) по обязательствам </w:t>
      </w:r>
      <w:r w:rsidR="00D768F0" w:rsidRPr="00D768F0">
        <w:rPr>
          <w:sz w:val="16"/>
          <w:szCs w:val="16"/>
        </w:rPr>
        <w:t>ОАО «Линевский племзавод» (группа компаний «Изумрудная страна»)</w:t>
      </w:r>
      <w:r w:rsidR="009F4B49" w:rsidRPr="009F4B49">
        <w:rPr>
          <w:sz w:val="16"/>
          <w:szCs w:val="16"/>
        </w:rPr>
        <w:t xml:space="preserve"> перед АО «Россельхозбанк» </w:t>
      </w:r>
      <w:r w:rsidR="00D768F0">
        <w:rPr>
          <w:sz w:val="16"/>
          <w:szCs w:val="16"/>
        </w:rPr>
        <w:t>Алтайский</w:t>
      </w:r>
      <w:r w:rsidR="009F4B49" w:rsidRPr="009F4B49">
        <w:rPr>
          <w:sz w:val="16"/>
          <w:szCs w:val="16"/>
        </w:rPr>
        <w:t xml:space="preserve"> региональный филиал</w:t>
      </w:r>
      <w:r w:rsidR="006941B7" w:rsidRPr="00CF255B">
        <w:rPr>
          <w:sz w:val="16"/>
          <w:szCs w:val="16"/>
        </w:rPr>
        <w:t xml:space="preserve"> </w:t>
      </w:r>
      <w:r w:rsidR="00FF3146" w:rsidRPr="00CF255B">
        <w:rPr>
          <w:sz w:val="16"/>
          <w:szCs w:val="16"/>
        </w:rPr>
        <w:t xml:space="preserve">(юр. адрес: </w:t>
      </w:r>
      <w:smartTag w:uri="urn:schemas-microsoft-com:office:smarttags" w:element="metricconverter">
        <w:smartTagPr>
          <w:attr w:name="ProductID" w:val="119034, г"/>
        </w:smartTagPr>
        <w:r w:rsidR="00FF3146" w:rsidRPr="00CF255B">
          <w:rPr>
            <w:sz w:val="16"/>
            <w:szCs w:val="16"/>
          </w:rPr>
          <w:t>119034, г</w:t>
        </w:r>
      </w:smartTag>
      <w:r w:rsidR="00FF3146" w:rsidRPr="00CF255B">
        <w:rPr>
          <w:sz w:val="16"/>
          <w:szCs w:val="16"/>
        </w:rPr>
        <w:t xml:space="preserve">. Москва, Гагаринский переулок, д. 3. </w:t>
      </w:r>
      <w:r w:rsidR="00FF3146" w:rsidRPr="00AC6184">
        <w:rPr>
          <w:sz w:val="16"/>
          <w:szCs w:val="16"/>
        </w:rPr>
        <w:t>Почтовый адрес</w:t>
      </w:r>
      <w:r w:rsidR="00AC6184" w:rsidRPr="00AC6184">
        <w:rPr>
          <w:sz w:val="16"/>
          <w:szCs w:val="16"/>
        </w:rPr>
        <w:t>:</w:t>
      </w:r>
      <w:r w:rsidR="00FF3146" w:rsidRPr="00AC6184">
        <w:rPr>
          <w:sz w:val="16"/>
          <w:szCs w:val="16"/>
        </w:rPr>
        <w:t xml:space="preserve"> </w:t>
      </w:r>
      <w:r w:rsidR="00D768F0" w:rsidRPr="00D768F0">
        <w:rPr>
          <w:sz w:val="16"/>
          <w:szCs w:val="16"/>
        </w:rPr>
        <w:t>656015, г. Барнаул, пр. Ленина, д.80 б</w:t>
      </w:r>
      <w:r w:rsidR="00FF3146" w:rsidRPr="00AC6184">
        <w:rPr>
          <w:sz w:val="16"/>
          <w:szCs w:val="16"/>
        </w:rPr>
        <w:t xml:space="preserve">, ИНН 7725114488, КПП </w:t>
      </w:r>
      <w:r w:rsidR="005F71D9" w:rsidRPr="005F71D9">
        <w:rPr>
          <w:sz w:val="16"/>
          <w:szCs w:val="16"/>
        </w:rPr>
        <w:t>745143001</w:t>
      </w:r>
      <w:r w:rsidR="00FF3146" w:rsidRPr="00AC6184">
        <w:rPr>
          <w:sz w:val="16"/>
          <w:szCs w:val="16"/>
        </w:rPr>
        <w:t xml:space="preserve">, к/сч </w:t>
      </w:r>
      <w:r w:rsidR="00D768F0" w:rsidRPr="00D768F0">
        <w:rPr>
          <w:sz w:val="16"/>
          <w:szCs w:val="16"/>
        </w:rPr>
        <w:t>30101810100000000733</w:t>
      </w:r>
      <w:r w:rsidR="00D768F0" w:rsidRPr="009906CC">
        <w:t xml:space="preserve"> </w:t>
      </w:r>
      <w:r w:rsidR="005F71D9" w:rsidRPr="005F71D9">
        <w:rPr>
          <w:sz w:val="16"/>
          <w:szCs w:val="16"/>
        </w:rPr>
        <w:t xml:space="preserve">в Отделение </w:t>
      </w:r>
      <w:r w:rsidR="00D768F0">
        <w:rPr>
          <w:sz w:val="16"/>
          <w:szCs w:val="16"/>
        </w:rPr>
        <w:t>Барнаул</w:t>
      </w:r>
      <w:r w:rsidR="00FF3146" w:rsidRPr="00AC6184">
        <w:rPr>
          <w:sz w:val="16"/>
          <w:szCs w:val="16"/>
        </w:rPr>
        <w:t xml:space="preserve">, БИК </w:t>
      </w:r>
      <w:r w:rsidR="00D768F0" w:rsidRPr="00D768F0">
        <w:rPr>
          <w:sz w:val="16"/>
          <w:szCs w:val="16"/>
        </w:rPr>
        <w:t>040173733</w:t>
      </w:r>
      <w:r w:rsidR="008C2BDC" w:rsidRPr="00CF255B">
        <w:rPr>
          <w:sz w:val="16"/>
          <w:szCs w:val="16"/>
        </w:rPr>
        <w:t>)</w:t>
      </w:r>
      <w:r w:rsidR="00976161" w:rsidRPr="00CF255B">
        <w:rPr>
          <w:sz w:val="16"/>
          <w:szCs w:val="16"/>
        </w:rPr>
        <w:t>.</w:t>
      </w:r>
      <w:r w:rsidR="00D768F0">
        <w:rPr>
          <w:sz w:val="16"/>
          <w:szCs w:val="16"/>
        </w:rPr>
        <w:t xml:space="preserve"> </w:t>
      </w:r>
      <w:r w:rsidR="002206E1" w:rsidRPr="00CF255B">
        <w:rPr>
          <w:color w:val="000000"/>
          <w:sz w:val="16"/>
          <w:szCs w:val="16"/>
        </w:rPr>
        <w:t xml:space="preserve">Банковские реквизиты </w:t>
      </w:r>
      <w:r w:rsidR="003675A7" w:rsidRPr="00CF255B">
        <w:rPr>
          <w:sz w:val="16"/>
          <w:szCs w:val="16"/>
        </w:rPr>
        <w:t>ООО «ЭТП» (</w:t>
      </w:r>
      <w:r w:rsidR="00FF3146" w:rsidRPr="00CF255B">
        <w:rPr>
          <w:sz w:val="16"/>
          <w:szCs w:val="16"/>
        </w:rPr>
        <w:t xml:space="preserve">ИНН: 1655218458), р/сч.: </w:t>
      </w:r>
      <w:r w:rsidR="00C76F31" w:rsidRPr="00C76F31">
        <w:rPr>
          <w:sz w:val="16"/>
          <w:szCs w:val="16"/>
        </w:rPr>
        <w:t>40702810303000061888</w:t>
      </w:r>
      <w:r w:rsidR="00FF3146" w:rsidRPr="00CF255B">
        <w:rPr>
          <w:sz w:val="16"/>
          <w:szCs w:val="16"/>
        </w:rPr>
        <w:t xml:space="preserve">, кор.сч.: </w:t>
      </w:r>
      <w:r w:rsidR="00C76F31" w:rsidRPr="00C76F31">
        <w:rPr>
          <w:sz w:val="16"/>
          <w:szCs w:val="16"/>
        </w:rPr>
        <w:t>30101810700000000803</w:t>
      </w:r>
      <w:r w:rsidR="00FF3146" w:rsidRPr="00CF255B">
        <w:rPr>
          <w:sz w:val="16"/>
          <w:szCs w:val="16"/>
        </w:rPr>
        <w:t xml:space="preserve">, БИК: </w:t>
      </w:r>
      <w:r w:rsidR="00C76F31" w:rsidRPr="00C76F31">
        <w:rPr>
          <w:sz w:val="16"/>
          <w:szCs w:val="16"/>
        </w:rPr>
        <w:t>042202803</w:t>
      </w:r>
      <w:r w:rsidR="00FF3146" w:rsidRPr="00CF255B">
        <w:rPr>
          <w:sz w:val="16"/>
          <w:szCs w:val="16"/>
        </w:rPr>
        <w:t xml:space="preserve">, в </w:t>
      </w:r>
      <w:r w:rsidR="00C76F31">
        <w:rPr>
          <w:sz w:val="16"/>
          <w:szCs w:val="16"/>
        </w:rPr>
        <w:t xml:space="preserve">Приволжском филиале ПАО «ПРОМСВЯЗЬБАНК», </w:t>
      </w:r>
      <w:r w:rsidR="00C76F31" w:rsidRPr="00C76F31">
        <w:rPr>
          <w:sz w:val="16"/>
          <w:szCs w:val="16"/>
        </w:rPr>
        <w:t>г. Нижний Новгород</w:t>
      </w:r>
      <w:r w:rsidR="000D00D1" w:rsidRPr="00CF255B">
        <w:rPr>
          <w:color w:val="000000"/>
          <w:sz w:val="16"/>
          <w:szCs w:val="16"/>
        </w:rPr>
        <w:t>.</w:t>
      </w:r>
    </w:p>
    <w:p w:rsidR="00C03D57" w:rsidRPr="00CF255B" w:rsidRDefault="008B3E19" w:rsidP="00976161">
      <w:pPr>
        <w:spacing w:before="60"/>
        <w:jc w:val="center"/>
        <w:rPr>
          <w:color w:val="000000"/>
          <w:sz w:val="16"/>
          <w:szCs w:val="16"/>
        </w:rPr>
      </w:pPr>
      <w:r w:rsidRPr="00CF255B">
        <w:rPr>
          <w:b/>
          <w:sz w:val="16"/>
          <w:szCs w:val="16"/>
        </w:rPr>
        <w:t xml:space="preserve">Предмет торгов посредством аукциона «на понижение» </w:t>
      </w:r>
      <w:r w:rsidR="009F4B49">
        <w:rPr>
          <w:b/>
          <w:sz w:val="16"/>
          <w:szCs w:val="16"/>
        </w:rPr>
        <w:t>в электронной форме</w:t>
      </w:r>
      <w:r w:rsidR="00C03D57" w:rsidRPr="00CF255B">
        <w:rPr>
          <w:b/>
          <w:sz w:val="16"/>
          <w:szCs w:val="16"/>
        </w:rPr>
        <w:t>:</w:t>
      </w:r>
    </w:p>
    <w:tbl>
      <w:tblPr>
        <w:tblpPr w:leftFromText="180" w:rightFromText="180" w:vertAnchor="text" w:horzAnchor="margin" w:tblpXSpec="center" w:tblpY="39"/>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69"/>
        <w:gridCol w:w="1843"/>
        <w:gridCol w:w="1843"/>
      </w:tblGrid>
      <w:tr w:rsidR="006968C2" w:rsidRPr="00186108" w:rsidTr="009829E8">
        <w:trPr>
          <w:trHeight w:val="558"/>
          <w:jc w:val="center"/>
        </w:trPr>
        <w:tc>
          <w:tcPr>
            <w:tcW w:w="675" w:type="dxa"/>
            <w:shd w:val="clear" w:color="auto" w:fill="auto"/>
            <w:vAlign w:val="center"/>
          </w:tcPr>
          <w:p w:rsidR="006968C2" w:rsidRPr="00F006F0" w:rsidRDefault="006968C2" w:rsidP="00FF3146">
            <w:pPr>
              <w:jc w:val="center"/>
              <w:rPr>
                <w:b/>
                <w:spacing w:val="-2"/>
                <w:sz w:val="16"/>
                <w:szCs w:val="16"/>
              </w:rPr>
            </w:pPr>
            <w:r w:rsidRPr="00F006F0">
              <w:rPr>
                <w:b/>
                <w:spacing w:val="-2"/>
                <w:sz w:val="16"/>
                <w:szCs w:val="16"/>
              </w:rPr>
              <w:t>№ лота</w:t>
            </w:r>
          </w:p>
        </w:tc>
        <w:tc>
          <w:tcPr>
            <w:tcW w:w="11369" w:type="dxa"/>
            <w:shd w:val="clear" w:color="auto" w:fill="auto"/>
            <w:vAlign w:val="center"/>
          </w:tcPr>
          <w:p w:rsidR="006968C2" w:rsidRPr="00F006F0" w:rsidRDefault="006968C2" w:rsidP="00FF3146">
            <w:pPr>
              <w:jc w:val="center"/>
              <w:rPr>
                <w:b/>
                <w:spacing w:val="-2"/>
                <w:sz w:val="16"/>
                <w:szCs w:val="16"/>
              </w:rPr>
            </w:pPr>
            <w:r w:rsidRPr="00F006F0">
              <w:rPr>
                <w:b/>
                <w:bCs/>
                <w:color w:val="000000"/>
                <w:sz w:val="16"/>
                <w:szCs w:val="16"/>
              </w:rPr>
              <w:t>Наименование объекта и его основные характеристики</w:t>
            </w:r>
          </w:p>
        </w:tc>
        <w:tc>
          <w:tcPr>
            <w:tcW w:w="1843" w:type="dxa"/>
            <w:shd w:val="clear" w:color="auto" w:fill="auto"/>
            <w:vAlign w:val="center"/>
          </w:tcPr>
          <w:p w:rsidR="006968C2" w:rsidRPr="00186108" w:rsidRDefault="006968C2" w:rsidP="00FD3672">
            <w:pPr>
              <w:jc w:val="center"/>
              <w:rPr>
                <w:b/>
                <w:spacing w:val="-2"/>
                <w:sz w:val="16"/>
                <w:szCs w:val="16"/>
                <w:highlight w:val="yellow"/>
              </w:rPr>
            </w:pPr>
            <w:r>
              <w:rPr>
                <w:b/>
                <w:spacing w:val="-2"/>
                <w:sz w:val="16"/>
                <w:szCs w:val="16"/>
              </w:rPr>
              <w:t>Начальная цена реализации лота</w:t>
            </w:r>
            <w:r w:rsidRPr="00F006F0">
              <w:rPr>
                <w:b/>
                <w:spacing w:val="-2"/>
                <w:sz w:val="16"/>
                <w:szCs w:val="16"/>
              </w:rPr>
              <w:t>, руб.</w:t>
            </w:r>
          </w:p>
        </w:tc>
        <w:tc>
          <w:tcPr>
            <w:tcW w:w="1843" w:type="dxa"/>
            <w:vAlign w:val="center"/>
          </w:tcPr>
          <w:p w:rsidR="009829E8" w:rsidRDefault="009829E8" w:rsidP="00FD3672">
            <w:pPr>
              <w:jc w:val="center"/>
              <w:rPr>
                <w:b/>
                <w:spacing w:val="-2"/>
                <w:sz w:val="16"/>
                <w:szCs w:val="16"/>
              </w:rPr>
            </w:pPr>
            <w:r w:rsidRPr="009829E8">
              <w:rPr>
                <w:b/>
                <w:spacing w:val="-2"/>
                <w:sz w:val="16"/>
                <w:szCs w:val="16"/>
              </w:rPr>
              <w:t>Минимальная цена реализации лота</w:t>
            </w:r>
          </w:p>
          <w:p w:rsidR="006968C2" w:rsidRPr="00186108" w:rsidRDefault="009829E8" w:rsidP="00FD3672">
            <w:pPr>
              <w:jc w:val="center"/>
              <w:rPr>
                <w:b/>
                <w:spacing w:val="-2"/>
                <w:sz w:val="16"/>
                <w:szCs w:val="16"/>
                <w:highlight w:val="yellow"/>
              </w:rPr>
            </w:pPr>
            <w:r>
              <w:rPr>
                <w:b/>
                <w:spacing w:val="-2"/>
                <w:sz w:val="16"/>
                <w:szCs w:val="16"/>
              </w:rPr>
              <w:t>(</w:t>
            </w:r>
            <w:r w:rsidR="006968C2" w:rsidRPr="00F006F0">
              <w:rPr>
                <w:b/>
                <w:spacing w:val="-2"/>
                <w:sz w:val="16"/>
                <w:szCs w:val="16"/>
              </w:rPr>
              <w:t>Цена отсечения</w:t>
            </w:r>
            <w:r>
              <w:rPr>
                <w:b/>
                <w:spacing w:val="-2"/>
                <w:sz w:val="16"/>
                <w:szCs w:val="16"/>
              </w:rPr>
              <w:t>)</w:t>
            </w:r>
            <w:r w:rsidR="006968C2" w:rsidRPr="0067310B">
              <w:rPr>
                <w:b/>
                <w:spacing w:val="-2"/>
                <w:sz w:val="16"/>
                <w:szCs w:val="16"/>
              </w:rPr>
              <w:t>,</w:t>
            </w:r>
            <w:r w:rsidR="006968C2" w:rsidRPr="00F006F0">
              <w:rPr>
                <w:b/>
                <w:spacing w:val="-2"/>
                <w:sz w:val="16"/>
                <w:szCs w:val="16"/>
              </w:rPr>
              <w:t xml:space="preserve"> руб.</w:t>
            </w:r>
          </w:p>
        </w:tc>
      </w:tr>
      <w:tr w:rsidR="006968C2" w:rsidRPr="00186108" w:rsidTr="009829E8">
        <w:trPr>
          <w:trHeight w:val="87"/>
          <w:jc w:val="center"/>
        </w:trPr>
        <w:tc>
          <w:tcPr>
            <w:tcW w:w="675" w:type="dxa"/>
            <w:shd w:val="clear" w:color="auto" w:fill="auto"/>
            <w:vAlign w:val="center"/>
          </w:tcPr>
          <w:p w:rsidR="006968C2" w:rsidRPr="006968C2" w:rsidRDefault="006968C2" w:rsidP="00FF3146">
            <w:pPr>
              <w:jc w:val="center"/>
              <w:rPr>
                <w:sz w:val="20"/>
                <w:szCs w:val="20"/>
              </w:rPr>
            </w:pPr>
            <w:r w:rsidRPr="006968C2">
              <w:rPr>
                <w:sz w:val="20"/>
                <w:szCs w:val="20"/>
              </w:rPr>
              <w:t>1</w:t>
            </w:r>
          </w:p>
        </w:tc>
        <w:tc>
          <w:tcPr>
            <w:tcW w:w="11369" w:type="dxa"/>
            <w:shd w:val="clear" w:color="auto" w:fill="auto"/>
            <w:vAlign w:val="center"/>
          </w:tcPr>
          <w:p w:rsidR="00D768F0" w:rsidRPr="00D768F0" w:rsidRDefault="00D768F0" w:rsidP="00D768F0">
            <w:pPr>
              <w:keepNext/>
              <w:keepLines/>
              <w:ind w:firstLine="709"/>
              <w:jc w:val="both"/>
              <w:rPr>
                <w:bCs/>
                <w:sz w:val="20"/>
                <w:szCs w:val="20"/>
              </w:rPr>
            </w:pPr>
            <w:r w:rsidRPr="00D768F0">
              <w:rPr>
                <w:sz w:val="20"/>
                <w:szCs w:val="20"/>
              </w:rPr>
              <w:t>«</w:t>
            </w:r>
            <w:r w:rsidRPr="00D768F0">
              <w:rPr>
                <w:bCs/>
                <w:sz w:val="20"/>
                <w:szCs w:val="20"/>
              </w:rPr>
              <w:t xml:space="preserve">Права (требования) АО «Росссельхозбанк»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w:t>
            </w:r>
            <w:r w:rsidRPr="00D768F0">
              <w:rPr>
                <w:sz w:val="20"/>
                <w:szCs w:val="20"/>
              </w:rPr>
              <w:t xml:space="preserve">по обязательствам </w:t>
            </w:r>
            <w:bookmarkStart w:id="5" w:name="OLE_LINK33"/>
            <w:bookmarkStart w:id="6" w:name="OLE_LINK34"/>
            <w:r w:rsidRPr="00D768F0">
              <w:rPr>
                <w:sz w:val="20"/>
                <w:szCs w:val="20"/>
              </w:rPr>
              <w:t>ОАО «Линевский племзавод» (группа компаний «Изумрудная страна»)</w:t>
            </w:r>
            <w:bookmarkEnd w:id="5"/>
            <w:bookmarkEnd w:id="6"/>
            <w:r w:rsidRPr="00D768F0">
              <w:rPr>
                <w:bCs/>
                <w:sz w:val="20"/>
                <w:szCs w:val="20"/>
              </w:rPr>
              <w:t xml:space="preserve">, судебных и иных расходов по кредитным договорам/ судебным актам, а так же иных прав (требований), принадлежащих Банку как кредитору (полный  перечень договоров/ судебных актов (основания), права (требования) по которым уступаются, приведен в Приложении 1 к Заданию). </w:t>
            </w:r>
          </w:p>
          <w:p w:rsidR="00D768F0" w:rsidRPr="00D768F0" w:rsidRDefault="00D768F0" w:rsidP="00D768F0">
            <w:pPr>
              <w:keepNext/>
              <w:keepLines/>
              <w:ind w:firstLine="709"/>
              <w:jc w:val="both"/>
              <w:rPr>
                <w:bCs/>
                <w:sz w:val="20"/>
                <w:szCs w:val="20"/>
              </w:rPr>
            </w:pPr>
            <w:r w:rsidRPr="00D768F0">
              <w:rPr>
                <w:bCs/>
                <w:sz w:val="20"/>
                <w:szCs w:val="20"/>
              </w:rPr>
              <w:t>Справочно по состоянию на 21.12.2020 объем уступаемых прав к ОАО «Линевский племзавод» составляет 970 246 627,46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649 294 078,52 рублей;</w:t>
            </w:r>
          </w:p>
          <w:p w:rsidR="00D768F0" w:rsidRPr="00D768F0" w:rsidRDefault="00D768F0" w:rsidP="00D768F0">
            <w:pPr>
              <w:keepNext/>
              <w:keepLines/>
              <w:ind w:firstLine="709"/>
              <w:jc w:val="both"/>
              <w:rPr>
                <w:bCs/>
                <w:sz w:val="20"/>
                <w:szCs w:val="20"/>
              </w:rPr>
            </w:pPr>
            <w:r w:rsidRPr="00D768F0">
              <w:rPr>
                <w:bCs/>
                <w:sz w:val="20"/>
                <w:szCs w:val="20"/>
              </w:rPr>
              <w:t xml:space="preserve">- сумма процентов - 191 119 269,91 рублей; </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122 971 968,14 рублей;</w:t>
            </w:r>
          </w:p>
          <w:p w:rsidR="00D768F0" w:rsidRPr="00D768F0" w:rsidRDefault="00D768F0" w:rsidP="00D768F0">
            <w:pPr>
              <w:keepNext/>
              <w:keepLines/>
              <w:ind w:firstLine="709"/>
              <w:jc w:val="both"/>
              <w:rPr>
                <w:bCs/>
                <w:sz w:val="20"/>
                <w:szCs w:val="20"/>
              </w:rPr>
            </w:pPr>
            <w:r w:rsidRPr="00D768F0">
              <w:rPr>
                <w:bCs/>
                <w:sz w:val="20"/>
                <w:szCs w:val="20"/>
              </w:rPr>
              <w:t>- комиссии – 5 937 069,41 рублей;</w:t>
            </w:r>
          </w:p>
          <w:p w:rsidR="00D768F0" w:rsidRPr="00D768F0" w:rsidRDefault="00D768F0" w:rsidP="00D768F0">
            <w:pPr>
              <w:keepNext/>
              <w:keepLines/>
              <w:ind w:firstLine="709"/>
              <w:jc w:val="both"/>
              <w:rPr>
                <w:bCs/>
                <w:sz w:val="20"/>
                <w:szCs w:val="20"/>
              </w:rPr>
            </w:pPr>
            <w:r w:rsidRPr="00D768F0">
              <w:rPr>
                <w:bCs/>
                <w:sz w:val="20"/>
                <w:szCs w:val="20"/>
              </w:rPr>
              <w:t>- судебные расходы – 300 000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624 241,48 рубль</w:t>
            </w:r>
          </w:p>
          <w:p w:rsidR="00D768F0" w:rsidRPr="00D768F0" w:rsidRDefault="00D768F0" w:rsidP="00D768F0">
            <w:pPr>
              <w:keepNext/>
              <w:keepLines/>
              <w:jc w:val="both"/>
              <w:rPr>
                <w:bCs/>
                <w:sz w:val="20"/>
                <w:szCs w:val="20"/>
              </w:rPr>
            </w:pPr>
            <w:r w:rsidRPr="00D768F0">
              <w:rPr>
                <w:bCs/>
                <w:sz w:val="20"/>
                <w:szCs w:val="20"/>
              </w:rPr>
              <w:t>по кредитному договору № 071803/0201 от 23.04.2007 составляет 1 253 758,59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580 756,00 рублей;</w:t>
            </w:r>
          </w:p>
          <w:p w:rsidR="00D768F0" w:rsidRPr="00D768F0" w:rsidRDefault="00D768F0" w:rsidP="00D768F0">
            <w:pPr>
              <w:keepNext/>
              <w:keepLines/>
              <w:ind w:firstLine="709"/>
              <w:jc w:val="both"/>
              <w:rPr>
                <w:bCs/>
                <w:sz w:val="20"/>
                <w:szCs w:val="20"/>
              </w:rPr>
            </w:pPr>
            <w:r w:rsidRPr="00D768F0">
              <w:rPr>
                <w:bCs/>
                <w:sz w:val="20"/>
                <w:szCs w:val="20"/>
              </w:rPr>
              <w:t xml:space="preserve">- сумма процентов – 179 033,51 рублей; </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145 074,79 рублей;</w:t>
            </w:r>
          </w:p>
          <w:p w:rsidR="00D768F0" w:rsidRPr="00D768F0" w:rsidRDefault="00D768F0" w:rsidP="00D768F0">
            <w:pPr>
              <w:keepNext/>
              <w:keepLines/>
              <w:ind w:firstLine="709"/>
              <w:jc w:val="both"/>
              <w:rPr>
                <w:bCs/>
                <w:sz w:val="20"/>
                <w:szCs w:val="20"/>
              </w:rPr>
            </w:pPr>
            <w:r w:rsidRPr="00D768F0">
              <w:rPr>
                <w:bCs/>
                <w:sz w:val="20"/>
                <w:szCs w:val="20"/>
              </w:rPr>
              <w:t>- судебные расходы – 300 000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48 894,29 руб.</w:t>
            </w:r>
          </w:p>
          <w:p w:rsidR="00D768F0" w:rsidRPr="00D768F0" w:rsidRDefault="00D768F0" w:rsidP="00D768F0">
            <w:pPr>
              <w:keepNext/>
              <w:keepLines/>
              <w:jc w:val="both"/>
              <w:rPr>
                <w:bCs/>
                <w:sz w:val="20"/>
                <w:szCs w:val="20"/>
              </w:rPr>
            </w:pPr>
            <w:r w:rsidRPr="00D768F0">
              <w:rPr>
                <w:bCs/>
                <w:sz w:val="20"/>
                <w:szCs w:val="20"/>
              </w:rPr>
              <w:t>по кредитному договору № 071803/0256 от 23.05.2007 составляет 17 488 154,49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12 624 861,57 рублей;</w:t>
            </w:r>
          </w:p>
          <w:p w:rsidR="00D768F0" w:rsidRPr="00D768F0" w:rsidRDefault="00D768F0" w:rsidP="00D768F0">
            <w:pPr>
              <w:keepNext/>
              <w:keepLines/>
              <w:ind w:firstLine="709"/>
              <w:jc w:val="both"/>
              <w:rPr>
                <w:bCs/>
                <w:sz w:val="20"/>
                <w:szCs w:val="20"/>
              </w:rPr>
            </w:pPr>
            <w:r w:rsidRPr="00D768F0">
              <w:rPr>
                <w:bCs/>
                <w:sz w:val="20"/>
                <w:szCs w:val="20"/>
              </w:rPr>
              <w:t xml:space="preserve">- сумма процентов – 3 869 404,36 рублей; </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929 568,66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64 319,90 руб.</w:t>
            </w:r>
          </w:p>
          <w:p w:rsidR="00D768F0" w:rsidRPr="00D768F0" w:rsidRDefault="00D768F0" w:rsidP="00D768F0">
            <w:pPr>
              <w:keepNext/>
              <w:keepLines/>
              <w:jc w:val="both"/>
              <w:rPr>
                <w:bCs/>
                <w:sz w:val="20"/>
                <w:szCs w:val="20"/>
              </w:rPr>
            </w:pPr>
            <w:r w:rsidRPr="00D768F0">
              <w:rPr>
                <w:bCs/>
                <w:sz w:val="20"/>
                <w:szCs w:val="20"/>
              </w:rPr>
              <w:t>по кредитному договору № 071803/0324 от 05.07.2007 составляет 8 797 752,10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5 820 396,00 рублей;</w:t>
            </w:r>
          </w:p>
          <w:p w:rsidR="00D768F0" w:rsidRPr="00D768F0" w:rsidRDefault="00D768F0" w:rsidP="00D768F0">
            <w:pPr>
              <w:keepNext/>
              <w:keepLines/>
              <w:ind w:firstLine="709"/>
              <w:jc w:val="both"/>
              <w:rPr>
                <w:bCs/>
                <w:sz w:val="20"/>
                <w:szCs w:val="20"/>
              </w:rPr>
            </w:pPr>
            <w:r w:rsidRPr="00D768F0">
              <w:rPr>
                <w:bCs/>
                <w:sz w:val="20"/>
                <w:szCs w:val="20"/>
              </w:rPr>
              <w:t xml:space="preserve">- сумма процентов – 1 674 671,57 рублей; </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1 287 836,53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14 848,00 руб.</w:t>
            </w:r>
          </w:p>
          <w:p w:rsidR="00D768F0" w:rsidRPr="00D768F0" w:rsidRDefault="00D768F0" w:rsidP="00D768F0">
            <w:pPr>
              <w:keepNext/>
              <w:keepLines/>
              <w:ind w:firstLine="709"/>
              <w:jc w:val="both"/>
              <w:rPr>
                <w:bCs/>
                <w:sz w:val="20"/>
                <w:szCs w:val="20"/>
              </w:rPr>
            </w:pPr>
            <w:r w:rsidRPr="00D768F0">
              <w:rPr>
                <w:bCs/>
                <w:sz w:val="20"/>
                <w:szCs w:val="20"/>
              </w:rPr>
              <w:t>по кредитному договору № 101803/0024 от 25.05.2010 составляет 102 041 613,04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71 797 199,22 рублей;</w:t>
            </w:r>
          </w:p>
          <w:p w:rsidR="00D768F0" w:rsidRPr="00D768F0" w:rsidRDefault="00D768F0" w:rsidP="00D768F0">
            <w:pPr>
              <w:keepNext/>
              <w:keepLines/>
              <w:ind w:firstLine="709"/>
              <w:jc w:val="both"/>
              <w:rPr>
                <w:bCs/>
                <w:sz w:val="20"/>
                <w:szCs w:val="20"/>
              </w:rPr>
            </w:pPr>
            <w:r w:rsidRPr="00D768F0">
              <w:rPr>
                <w:bCs/>
                <w:sz w:val="20"/>
                <w:szCs w:val="20"/>
              </w:rPr>
              <w:t xml:space="preserve">- сумма процентов – 24 623 359,37 рублей; </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5 599 214,53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21 839,92 руб.</w:t>
            </w:r>
          </w:p>
          <w:p w:rsidR="00D768F0" w:rsidRPr="00D768F0" w:rsidRDefault="00D768F0" w:rsidP="00D768F0">
            <w:pPr>
              <w:keepNext/>
              <w:keepLines/>
              <w:ind w:firstLine="709"/>
              <w:jc w:val="both"/>
              <w:rPr>
                <w:bCs/>
                <w:sz w:val="20"/>
                <w:szCs w:val="20"/>
              </w:rPr>
            </w:pPr>
            <w:r w:rsidRPr="00D768F0">
              <w:rPr>
                <w:bCs/>
                <w:sz w:val="20"/>
                <w:szCs w:val="20"/>
              </w:rPr>
              <w:lastRenderedPageBreak/>
              <w:t>по кредитному договору № 111803/0005 от 22.02.2011 составляет 58 659 325,51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37 550 836,41 рублей;</w:t>
            </w:r>
          </w:p>
          <w:p w:rsidR="00D768F0" w:rsidRPr="00D768F0" w:rsidRDefault="00D768F0" w:rsidP="00D768F0">
            <w:pPr>
              <w:keepNext/>
              <w:keepLines/>
              <w:ind w:firstLine="709"/>
              <w:jc w:val="both"/>
              <w:rPr>
                <w:bCs/>
                <w:sz w:val="20"/>
                <w:szCs w:val="20"/>
              </w:rPr>
            </w:pPr>
            <w:r w:rsidRPr="00D768F0">
              <w:rPr>
                <w:bCs/>
                <w:sz w:val="20"/>
                <w:szCs w:val="20"/>
              </w:rPr>
              <w:t>- сумма процентов – 12 839 254,37 рублей;</w:t>
            </w:r>
          </w:p>
          <w:p w:rsidR="00D768F0" w:rsidRPr="00D768F0" w:rsidRDefault="00D768F0" w:rsidP="00D768F0">
            <w:pPr>
              <w:keepNext/>
              <w:keepLines/>
              <w:ind w:firstLine="709"/>
              <w:jc w:val="both"/>
              <w:rPr>
                <w:bCs/>
                <w:sz w:val="20"/>
                <w:szCs w:val="20"/>
              </w:rPr>
            </w:pPr>
            <w:r w:rsidRPr="00D768F0">
              <w:rPr>
                <w:bCs/>
                <w:sz w:val="20"/>
                <w:szCs w:val="20"/>
              </w:rPr>
              <w:t xml:space="preserve"> - комиссии – 385 783,36 рублей;</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7 870 236,50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13 214,87 руб.</w:t>
            </w:r>
          </w:p>
          <w:p w:rsidR="00D768F0" w:rsidRPr="00D768F0" w:rsidRDefault="00D768F0" w:rsidP="00D768F0">
            <w:pPr>
              <w:keepNext/>
              <w:keepLines/>
              <w:jc w:val="both"/>
              <w:rPr>
                <w:bCs/>
                <w:sz w:val="20"/>
                <w:szCs w:val="20"/>
              </w:rPr>
            </w:pPr>
            <w:r w:rsidRPr="00D768F0">
              <w:rPr>
                <w:bCs/>
                <w:sz w:val="20"/>
                <w:szCs w:val="20"/>
              </w:rPr>
              <w:t>по кредитному договору № 111803/0013 от 18.03.2011 составляет 192 495 459,43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123 917 760,16 рублей;</w:t>
            </w:r>
          </w:p>
          <w:p w:rsidR="00D768F0" w:rsidRPr="00D768F0" w:rsidRDefault="00D768F0" w:rsidP="00D768F0">
            <w:pPr>
              <w:keepNext/>
              <w:keepLines/>
              <w:ind w:firstLine="709"/>
              <w:jc w:val="both"/>
              <w:rPr>
                <w:bCs/>
                <w:sz w:val="20"/>
                <w:szCs w:val="20"/>
              </w:rPr>
            </w:pPr>
            <w:r w:rsidRPr="00D768F0">
              <w:rPr>
                <w:bCs/>
                <w:sz w:val="20"/>
                <w:szCs w:val="20"/>
              </w:rPr>
              <w:t>- сумма процентов – 42 369 258,55 рублей;</w:t>
            </w:r>
          </w:p>
          <w:p w:rsidR="00D768F0" w:rsidRPr="00D768F0" w:rsidRDefault="00D768F0" w:rsidP="00D768F0">
            <w:pPr>
              <w:keepNext/>
              <w:keepLines/>
              <w:ind w:firstLine="709"/>
              <w:jc w:val="both"/>
              <w:rPr>
                <w:bCs/>
                <w:sz w:val="20"/>
                <w:szCs w:val="20"/>
              </w:rPr>
            </w:pPr>
            <w:r w:rsidRPr="00D768F0">
              <w:rPr>
                <w:bCs/>
                <w:sz w:val="20"/>
                <w:szCs w:val="20"/>
              </w:rPr>
              <w:t xml:space="preserve"> - комиссии – 1 273 085,14 рублей;</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24 891 940,05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43 415,53 руб.</w:t>
            </w:r>
          </w:p>
          <w:p w:rsidR="00D768F0" w:rsidRPr="00D768F0" w:rsidRDefault="00D768F0" w:rsidP="00D768F0">
            <w:pPr>
              <w:keepNext/>
              <w:keepLines/>
              <w:jc w:val="both"/>
              <w:rPr>
                <w:bCs/>
                <w:sz w:val="20"/>
                <w:szCs w:val="20"/>
              </w:rPr>
            </w:pPr>
            <w:r w:rsidRPr="00D768F0">
              <w:rPr>
                <w:bCs/>
                <w:sz w:val="20"/>
                <w:szCs w:val="20"/>
              </w:rPr>
              <w:t>по кредитному договору № 111803/0032 от 05.05.2011 составляет 104 967 572,18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71 999 976,56 рублей;</w:t>
            </w:r>
          </w:p>
          <w:p w:rsidR="00D768F0" w:rsidRPr="00D768F0" w:rsidRDefault="00D768F0" w:rsidP="00D768F0">
            <w:pPr>
              <w:keepNext/>
              <w:keepLines/>
              <w:ind w:firstLine="709"/>
              <w:jc w:val="both"/>
              <w:rPr>
                <w:bCs/>
                <w:sz w:val="20"/>
                <w:szCs w:val="20"/>
              </w:rPr>
            </w:pPr>
            <w:r w:rsidRPr="00D768F0">
              <w:rPr>
                <w:bCs/>
                <w:sz w:val="20"/>
                <w:szCs w:val="20"/>
              </w:rPr>
              <w:t>- сумма процентов – 15 407 103,74 рублей;</w:t>
            </w:r>
          </w:p>
          <w:p w:rsidR="00D768F0" w:rsidRPr="00D768F0" w:rsidRDefault="00D768F0" w:rsidP="00D768F0">
            <w:pPr>
              <w:keepNext/>
              <w:keepLines/>
              <w:ind w:firstLine="709"/>
              <w:jc w:val="both"/>
              <w:rPr>
                <w:bCs/>
                <w:sz w:val="20"/>
                <w:szCs w:val="20"/>
              </w:rPr>
            </w:pPr>
            <w:r w:rsidRPr="00D768F0">
              <w:rPr>
                <w:bCs/>
                <w:sz w:val="20"/>
                <w:szCs w:val="20"/>
              </w:rPr>
              <w:t xml:space="preserve"> - комиссии – 770 355,18 рублей;</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16 486 465,70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303 671,00 руб.</w:t>
            </w:r>
          </w:p>
          <w:p w:rsidR="00D768F0" w:rsidRPr="00D768F0" w:rsidRDefault="00D768F0" w:rsidP="00D768F0">
            <w:pPr>
              <w:keepNext/>
              <w:keepLines/>
              <w:jc w:val="both"/>
              <w:rPr>
                <w:bCs/>
                <w:sz w:val="20"/>
                <w:szCs w:val="20"/>
              </w:rPr>
            </w:pPr>
            <w:r w:rsidRPr="00D768F0">
              <w:rPr>
                <w:bCs/>
                <w:sz w:val="20"/>
                <w:szCs w:val="20"/>
              </w:rPr>
              <w:t>по кредитному договору № 111803/0039 от 31.05.2011 составляет 31 132 317,69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21 590 344,04 рублей;</w:t>
            </w:r>
          </w:p>
          <w:p w:rsidR="00D768F0" w:rsidRPr="00D768F0" w:rsidRDefault="00D768F0" w:rsidP="00D768F0">
            <w:pPr>
              <w:keepNext/>
              <w:keepLines/>
              <w:ind w:firstLine="709"/>
              <w:jc w:val="both"/>
              <w:rPr>
                <w:bCs/>
                <w:sz w:val="20"/>
                <w:szCs w:val="20"/>
              </w:rPr>
            </w:pPr>
            <w:r w:rsidRPr="00D768F0">
              <w:rPr>
                <w:bCs/>
                <w:sz w:val="20"/>
                <w:szCs w:val="20"/>
              </w:rPr>
              <w:t>- сумма процентов – 3 759 701,55 рублей;</w:t>
            </w:r>
          </w:p>
          <w:p w:rsidR="00D768F0" w:rsidRPr="00D768F0" w:rsidRDefault="00D768F0" w:rsidP="00D768F0">
            <w:pPr>
              <w:keepNext/>
              <w:keepLines/>
              <w:ind w:firstLine="709"/>
              <w:jc w:val="both"/>
              <w:rPr>
                <w:bCs/>
                <w:sz w:val="20"/>
                <w:szCs w:val="20"/>
              </w:rPr>
            </w:pPr>
            <w:r w:rsidRPr="00D768F0">
              <w:rPr>
                <w:bCs/>
                <w:sz w:val="20"/>
                <w:szCs w:val="20"/>
              </w:rPr>
              <w:t xml:space="preserve"> - комиссии – 242 561,42 рублей;</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5 532 039,98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7 670,70 руб.</w:t>
            </w:r>
          </w:p>
          <w:p w:rsidR="00D768F0" w:rsidRPr="00D768F0" w:rsidRDefault="00D768F0" w:rsidP="00D768F0">
            <w:pPr>
              <w:keepNext/>
              <w:keepLines/>
              <w:jc w:val="both"/>
              <w:rPr>
                <w:bCs/>
                <w:sz w:val="20"/>
                <w:szCs w:val="20"/>
              </w:rPr>
            </w:pPr>
            <w:r w:rsidRPr="00D768F0">
              <w:rPr>
                <w:bCs/>
                <w:sz w:val="20"/>
                <w:szCs w:val="20"/>
              </w:rPr>
              <w:t>по кредитному договору № 111803/0041 от 10.06.2011 составляет 169 477 057,19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114 718 995,60 рублей;</w:t>
            </w:r>
          </w:p>
          <w:p w:rsidR="00D768F0" w:rsidRPr="00D768F0" w:rsidRDefault="00D768F0" w:rsidP="00D768F0">
            <w:pPr>
              <w:keepNext/>
              <w:keepLines/>
              <w:ind w:firstLine="709"/>
              <w:jc w:val="both"/>
              <w:rPr>
                <w:bCs/>
                <w:sz w:val="20"/>
                <w:szCs w:val="20"/>
              </w:rPr>
            </w:pPr>
            <w:r w:rsidRPr="00D768F0">
              <w:rPr>
                <w:bCs/>
                <w:sz w:val="20"/>
                <w:szCs w:val="20"/>
              </w:rPr>
              <w:t>- сумма процентов – 26 534 459,12 рублей;</w:t>
            </w:r>
          </w:p>
          <w:p w:rsidR="00D768F0" w:rsidRPr="00D768F0" w:rsidRDefault="00D768F0" w:rsidP="00D768F0">
            <w:pPr>
              <w:keepNext/>
              <w:keepLines/>
              <w:ind w:firstLine="709"/>
              <w:jc w:val="both"/>
              <w:rPr>
                <w:bCs/>
                <w:sz w:val="20"/>
                <w:szCs w:val="20"/>
              </w:rPr>
            </w:pPr>
            <w:r w:rsidRPr="00D768F0">
              <w:rPr>
                <w:bCs/>
                <w:sz w:val="20"/>
                <w:szCs w:val="20"/>
              </w:rPr>
              <w:t xml:space="preserve"> - комиссии – 1 326 722,89 рублей;</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26 855 968,92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40 910,66 руб.</w:t>
            </w:r>
          </w:p>
          <w:p w:rsidR="00D768F0" w:rsidRPr="00D768F0" w:rsidRDefault="00D768F0" w:rsidP="00D768F0">
            <w:pPr>
              <w:keepNext/>
              <w:keepLines/>
              <w:jc w:val="both"/>
              <w:rPr>
                <w:bCs/>
                <w:sz w:val="20"/>
                <w:szCs w:val="20"/>
              </w:rPr>
            </w:pPr>
            <w:r w:rsidRPr="00D768F0">
              <w:rPr>
                <w:bCs/>
                <w:sz w:val="20"/>
                <w:szCs w:val="20"/>
              </w:rPr>
              <w:t>по кредитному договору № 111803/0068 от 11.10.2011 составляет 115 381 215,32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76 040 443,73 рублей;</w:t>
            </w:r>
          </w:p>
          <w:p w:rsidR="00D768F0" w:rsidRPr="00D768F0" w:rsidRDefault="00D768F0" w:rsidP="00D768F0">
            <w:pPr>
              <w:keepNext/>
              <w:keepLines/>
              <w:ind w:firstLine="709"/>
              <w:jc w:val="both"/>
              <w:rPr>
                <w:bCs/>
                <w:sz w:val="20"/>
                <w:szCs w:val="20"/>
              </w:rPr>
            </w:pPr>
            <w:r w:rsidRPr="00D768F0">
              <w:rPr>
                <w:bCs/>
                <w:sz w:val="20"/>
                <w:szCs w:val="20"/>
              </w:rPr>
              <w:t>- сумма процентов – 23 399 541,14 рублей;</w:t>
            </w:r>
          </w:p>
          <w:p w:rsidR="00D768F0" w:rsidRPr="00D768F0" w:rsidRDefault="00D768F0" w:rsidP="00D768F0">
            <w:pPr>
              <w:keepNext/>
              <w:keepLines/>
              <w:ind w:firstLine="709"/>
              <w:jc w:val="both"/>
              <w:rPr>
                <w:bCs/>
                <w:sz w:val="20"/>
                <w:szCs w:val="20"/>
              </w:rPr>
            </w:pPr>
            <w:r w:rsidRPr="00D768F0">
              <w:rPr>
                <w:bCs/>
                <w:sz w:val="20"/>
                <w:szCs w:val="20"/>
              </w:rPr>
              <w:t xml:space="preserve"> - комиссии – 781 211,27 рублей;</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15 133 586,77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26 432,41 руб.</w:t>
            </w:r>
          </w:p>
          <w:p w:rsidR="00D768F0" w:rsidRPr="00D768F0" w:rsidRDefault="00D768F0" w:rsidP="00D768F0">
            <w:pPr>
              <w:keepNext/>
              <w:keepLines/>
              <w:jc w:val="both"/>
              <w:rPr>
                <w:bCs/>
                <w:sz w:val="20"/>
                <w:szCs w:val="20"/>
              </w:rPr>
            </w:pPr>
            <w:r w:rsidRPr="00D768F0">
              <w:rPr>
                <w:bCs/>
                <w:sz w:val="20"/>
                <w:szCs w:val="20"/>
              </w:rPr>
              <w:t>по кредитному договору № 111803/0087 от 22.02.2011 составляет 168 552 401,92 рублей, в том числе:</w:t>
            </w:r>
          </w:p>
          <w:p w:rsidR="00D768F0" w:rsidRPr="00D768F0" w:rsidRDefault="00D768F0" w:rsidP="00D768F0">
            <w:pPr>
              <w:keepNext/>
              <w:keepLines/>
              <w:ind w:firstLine="709"/>
              <w:jc w:val="both"/>
              <w:rPr>
                <w:bCs/>
                <w:sz w:val="20"/>
                <w:szCs w:val="20"/>
              </w:rPr>
            </w:pPr>
            <w:r w:rsidRPr="00D768F0">
              <w:rPr>
                <w:bCs/>
                <w:sz w:val="20"/>
                <w:szCs w:val="20"/>
              </w:rPr>
              <w:t>- сумма основного долга – 112 652 509,23 рублей;</w:t>
            </w:r>
          </w:p>
          <w:p w:rsidR="00D768F0" w:rsidRPr="00D768F0" w:rsidRDefault="00D768F0" w:rsidP="00D768F0">
            <w:pPr>
              <w:keepNext/>
              <w:keepLines/>
              <w:ind w:firstLine="709"/>
              <w:jc w:val="both"/>
              <w:rPr>
                <w:bCs/>
                <w:sz w:val="20"/>
                <w:szCs w:val="20"/>
              </w:rPr>
            </w:pPr>
            <w:r w:rsidRPr="00D768F0">
              <w:rPr>
                <w:bCs/>
                <w:sz w:val="20"/>
                <w:szCs w:val="20"/>
              </w:rPr>
              <w:t>- сумма процентов – 36 463 482,63 рублей;</w:t>
            </w:r>
          </w:p>
          <w:p w:rsidR="00D768F0" w:rsidRPr="00D768F0" w:rsidRDefault="00D768F0" w:rsidP="00D768F0">
            <w:pPr>
              <w:keepNext/>
              <w:keepLines/>
              <w:ind w:firstLine="709"/>
              <w:jc w:val="both"/>
              <w:rPr>
                <w:bCs/>
                <w:sz w:val="20"/>
                <w:szCs w:val="20"/>
              </w:rPr>
            </w:pPr>
            <w:r w:rsidRPr="00D768F0">
              <w:rPr>
                <w:bCs/>
                <w:sz w:val="20"/>
                <w:szCs w:val="20"/>
              </w:rPr>
              <w:t xml:space="preserve"> - комиссии – 1 157 350,15 рублей;</w:t>
            </w:r>
          </w:p>
          <w:p w:rsidR="00D768F0" w:rsidRPr="00D768F0" w:rsidRDefault="00D768F0" w:rsidP="00D768F0">
            <w:pPr>
              <w:keepNext/>
              <w:keepLines/>
              <w:ind w:firstLine="709"/>
              <w:jc w:val="both"/>
              <w:rPr>
                <w:bCs/>
                <w:sz w:val="20"/>
                <w:szCs w:val="20"/>
              </w:rPr>
            </w:pPr>
            <w:r w:rsidRPr="00D768F0">
              <w:rPr>
                <w:bCs/>
                <w:sz w:val="20"/>
                <w:szCs w:val="20"/>
              </w:rPr>
              <w:t>- сумма неустойки (штрафы и пени) –  18 240 035,71 рублей;</w:t>
            </w:r>
          </w:p>
          <w:p w:rsidR="00D768F0" w:rsidRPr="00D768F0" w:rsidRDefault="00D768F0" w:rsidP="00D768F0">
            <w:pPr>
              <w:keepNext/>
              <w:keepLines/>
              <w:ind w:firstLine="709"/>
              <w:jc w:val="both"/>
              <w:rPr>
                <w:bCs/>
                <w:sz w:val="20"/>
                <w:szCs w:val="20"/>
              </w:rPr>
            </w:pPr>
            <w:r w:rsidRPr="00D768F0">
              <w:rPr>
                <w:bCs/>
                <w:sz w:val="20"/>
                <w:szCs w:val="20"/>
              </w:rPr>
              <w:t>- госпошлина, присужденная судом – 39 024,20 руб.</w:t>
            </w:r>
          </w:p>
          <w:p w:rsidR="006968C2" w:rsidRPr="00D768F0" w:rsidRDefault="00D768F0" w:rsidP="00D768F0">
            <w:pPr>
              <w:keepNext/>
              <w:keepLines/>
              <w:jc w:val="both"/>
            </w:pPr>
            <w:r w:rsidRPr="00D768F0">
              <w:rPr>
                <w:bCs/>
                <w:sz w:val="20"/>
                <w:szCs w:val="20"/>
              </w:rPr>
              <w:t xml:space="preserve">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Алтайским региональным филиалом АО «Россельхозбанк» на дату заключения Договора и уточняется на Дату перехода прав (требований) по Договору к Новому кредитору в размере суммы фактических обязательств путем заключения дополнительного </w:t>
            </w:r>
            <w:r w:rsidRPr="00D768F0">
              <w:rPr>
                <w:bCs/>
                <w:sz w:val="20"/>
                <w:szCs w:val="20"/>
              </w:rPr>
              <w:lastRenderedPageBreak/>
              <w:t xml:space="preserve">соглашения к Договору. </w:t>
            </w:r>
            <w:r w:rsidRPr="00D768F0">
              <w:rPr>
                <w:sz w:val="20"/>
                <w:szCs w:val="20"/>
              </w:rPr>
              <w:t xml:space="preserve"> </w:t>
            </w:r>
            <w:r w:rsidRPr="00D768F0">
              <w:rPr>
                <w:bCs/>
                <w:sz w:val="20"/>
                <w:szCs w:val="20"/>
              </w:rPr>
              <w:t>путем заключения дополнительного соглашения к договору реализации прав (требований), в случае увеличения задолженности.</w:t>
            </w:r>
          </w:p>
        </w:tc>
        <w:tc>
          <w:tcPr>
            <w:tcW w:w="1843" w:type="dxa"/>
            <w:shd w:val="clear" w:color="auto" w:fill="auto"/>
            <w:vAlign w:val="center"/>
          </w:tcPr>
          <w:p w:rsidR="006968C2" w:rsidRPr="00D768F0" w:rsidRDefault="00D768F0" w:rsidP="00D768F0">
            <w:pPr>
              <w:keepNext/>
              <w:keepLines/>
              <w:jc w:val="center"/>
              <w:rPr>
                <w:rFonts w:eastAsia="Calibri"/>
                <w:lang w:eastAsia="en-US"/>
              </w:rPr>
            </w:pPr>
            <w:bookmarkStart w:id="7" w:name="OLE_LINK3"/>
            <w:r w:rsidRPr="00D768F0">
              <w:rPr>
                <w:rFonts w:eastAsia="Calibri"/>
                <w:sz w:val="20"/>
                <w:szCs w:val="20"/>
                <w:lang w:eastAsia="en-US"/>
              </w:rPr>
              <w:lastRenderedPageBreak/>
              <w:t>66 034 117,00</w:t>
            </w:r>
            <w:bookmarkEnd w:id="7"/>
          </w:p>
        </w:tc>
        <w:tc>
          <w:tcPr>
            <w:tcW w:w="1843" w:type="dxa"/>
            <w:vAlign w:val="center"/>
          </w:tcPr>
          <w:p w:rsidR="006968C2" w:rsidRPr="00FD3672" w:rsidRDefault="00D768F0" w:rsidP="00FF3146">
            <w:pPr>
              <w:jc w:val="center"/>
              <w:rPr>
                <w:sz w:val="20"/>
                <w:szCs w:val="20"/>
                <w:highlight w:val="yellow"/>
              </w:rPr>
            </w:pPr>
            <w:bookmarkStart w:id="8" w:name="OLE_LINK6"/>
            <w:r w:rsidRPr="00D768F0">
              <w:rPr>
                <w:rFonts w:eastAsia="Calibri"/>
                <w:sz w:val="20"/>
                <w:szCs w:val="20"/>
                <w:lang w:eastAsia="en-US"/>
              </w:rPr>
              <w:t>40 280 811,37</w:t>
            </w:r>
            <w:bookmarkEnd w:id="8"/>
          </w:p>
        </w:tc>
      </w:tr>
    </w:tbl>
    <w:p w:rsidR="006E7285" w:rsidRDefault="006E7285" w:rsidP="00FD3672">
      <w:pPr>
        <w:keepNext/>
        <w:keepLines/>
        <w:jc w:val="both"/>
        <w:rPr>
          <w:b/>
          <w:bCs/>
          <w:sz w:val="16"/>
          <w:szCs w:val="16"/>
        </w:rPr>
      </w:pPr>
      <w:r w:rsidRPr="006E7285">
        <w:rPr>
          <w:b/>
          <w:sz w:val="16"/>
          <w:szCs w:val="16"/>
        </w:rPr>
        <w:lastRenderedPageBreak/>
        <w:t>*</w:t>
      </w:r>
      <w:r w:rsidRPr="006E7285">
        <w:rPr>
          <w:b/>
          <w:bCs/>
          <w:sz w:val="16"/>
          <w:szCs w:val="16"/>
        </w:rPr>
        <w:t xml:space="preserve"> полный перечень договоров/ судебных актов (основания), права (требования) по которым уступаются, приведен в Приложении 1 к извещению</w:t>
      </w:r>
    </w:p>
    <w:p w:rsidR="006E7285" w:rsidRPr="006E7285" w:rsidRDefault="006E7285" w:rsidP="00FD3672">
      <w:pPr>
        <w:keepNext/>
        <w:keepLines/>
        <w:jc w:val="both"/>
        <w:rPr>
          <w:b/>
          <w:sz w:val="16"/>
          <w:szCs w:val="16"/>
        </w:rPr>
      </w:pPr>
    </w:p>
    <w:p w:rsidR="00FD3672" w:rsidRPr="00FD3672" w:rsidRDefault="00FD3672" w:rsidP="00FD3672">
      <w:pPr>
        <w:keepNext/>
        <w:keepLines/>
        <w:jc w:val="both"/>
        <w:rPr>
          <w:sz w:val="16"/>
          <w:szCs w:val="16"/>
        </w:rPr>
      </w:pPr>
      <w:r w:rsidRPr="00FD3672">
        <w:rPr>
          <w:sz w:val="16"/>
          <w:szCs w:val="16"/>
        </w:rPr>
        <w:t xml:space="preserve">По запросу Участника аукциона представитель Принципала </w:t>
      </w:r>
      <w:bookmarkStart w:id="9" w:name="OLE_LINK15"/>
      <w:r w:rsidR="002C0483" w:rsidRPr="002C0483">
        <w:rPr>
          <w:sz w:val="16"/>
          <w:szCs w:val="16"/>
        </w:rPr>
        <w:t>на основании подписанного с этим Участником соглашения о конфиденциальности</w:t>
      </w:r>
      <w:bookmarkEnd w:id="9"/>
      <w:r w:rsidR="002C0483" w:rsidRPr="002C0483">
        <w:rPr>
          <w:sz w:val="16"/>
          <w:szCs w:val="16"/>
        </w:rPr>
        <w:t xml:space="preserve"> </w:t>
      </w:r>
      <w:r w:rsidRPr="00FD3672">
        <w:rPr>
          <w:sz w:val="16"/>
          <w:szCs w:val="16"/>
        </w:rPr>
        <w:t xml:space="preserve">предоставит для ознакомления копии документов, подтверждающих права (требования), а именно: кредитные договоры, договоры об открытии кредитной линии, договоры о залоге и договоры поручительства, а также судебные акты (основания). </w:t>
      </w:r>
    </w:p>
    <w:p w:rsidR="002E7BC1" w:rsidRPr="00CF255B" w:rsidRDefault="00FD3672" w:rsidP="00FD3672">
      <w:pPr>
        <w:autoSpaceDE w:val="0"/>
        <w:autoSpaceDN w:val="0"/>
        <w:adjustRightInd w:val="0"/>
        <w:jc w:val="both"/>
        <w:rPr>
          <w:sz w:val="16"/>
          <w:szCs w:val="16"/>
        </w:rPr>
      </w:pPr>
      <w:r w:rsidRPr="00FD3672">
        <w:rPr>
          <w:sz w:val="16"/>
          <w:szCs w:val="16"/>
        </w:rPr>
        <w:t xml:space="preserve">По вопросу ознакомления обращаться к представителю собственника по </w:t>
      </w:r>
      <w:r w:rsidR="00D768F0">
        <w:rPr>
          <w:sz w:val="16"/>
          <w:szCs w:val="16"/>
        </w:rPr>
        <w:t>контактам:</w:t>
      </w:r>
      <w:r w:rsidRPr="00B76500">
        <w:rPr>
          <w:sz w:val="16"/>
          <w:szCs w:val="16"/>
        </w:rPr>
        <w:t xml:space="preserve"> </w:t>
      </w:r>
      <w:r w:rsidR="00D768F0">
        <w:rPr>
          <w:sz w:val="16"/>
          <w:szCs w:val="16"/>
        </w:rPr>
        <w:t>+</w:t>
      </w:r>
      <w:r w:rsidR="00D768F0" w:rsidRPr="00D768F0">
        <w:rPr>
          <w:sz w:val="16"/>
          <w:szCs w:val="16"/>
        </w:rPr>
        <w:t>7 (385-2) 53–89–47, доб. 1319, адрес эл. почты (e-mail): YazykovaMY@altay.rshb.ru, контактное лицо: Языкова Марина Юрьевна</w:t>
      </w:r>
      <w:r>
        <w:rPr>
          <w:sz w:val="16"/>
          <w:szCs w:val="16"/>
        </w:rPr>
        <w:t xml:space="preserve">. </w:t>
      </w:r>
    </w:p>
    <w:p w:rsidR="00606FC8" w:rsidRPr="001B43FF" w:rsidRDefault="00606FC8" w:rsidP="00606FC8">
      <w:pPr>
        <w:tabs>
          <w:tab w:val="num" w:pos="709"/>
        </w:tabs>
        <w:jc w:val="both"/>
        <w:rPr>
          <w:bCs/>
          <w:color w:val="0000FF"/>
          <w:spacing w:val="-2"/>
          <w:sz w:val="16"/>
          <w:szCs w:val="16"/>
          <w:u w:val="single"/>
        </w:rPr>
      </w:pPr>
      <w:r w:rsidRPr="001B43FF">
        <w:rPr>
          <w:b/>
          <w:bCs/>
          <w:spacing w:val="-2"/>
          <w:sz w:val="16"/>
          <w:szCs w:val="16"/>
        </w:rPr>
        <w:t xml:space="preserve">Документация об аукционе «на понижение» в электронной форме размещается на Интернет-сайте: </w:t>
      </w:r>
      <w:hyperlink r:id="rId8" w:history="1">
        <w:r w:rsidR="00606B04" w:rsidRPr="00F7785E">
          <w:rPr>
            <w:rStyle w:val="ab"/>
            <w:bCs/>
            <w:spacing w:val="-2"/>
            <w:sz w:val="16"/>
            <w:szCs w:val="16"/>
            <w:lang w:val="en-US"/>
          </w:rPr>
          <w:t>http</w:t>
        </w:r>
        <w:r w:rsidR="00606B04" w:rsidRPr="00F7785E">
          <w:rPr>
            <w:rStyle w:val="ab"/>
            <w:bCs/>
            <w:spacing w:val="-2"/>
            <w:sz w:val="16"/>
            <w:szCs w:val="16"/>
          </w:rPr>
          <w:t>://</w:t>
        </w:r>
        <w:r w:rsidR="00606B04" w:rsidRPr="00F7785E">
          <w:rPr>
            <w:rStyle w:val="ab"/>
            <w:bCs/>
            <w:spacing w:val="-2"/>
            <w:sz w:val="16"/>
            <w:szCs w:val="16"/>
            <w:lang w:val="en-US"/>
          </w:rPr>
          <w:t>etprf</w:t>
        </w:r>
        <w:r w:rsidR="00606B04" w:rsidRPr="00F7785E">
          <w:rPr>
            <w:rStyle w:val="ab"/>
            <w:bCs/>
            <w:spacing w:val="-2"/>
            <w:sz w:val="16"/>
            <w:szCs w:val="16"/>
          </w:rPr>
          <w:t>.</w:t>
        </w:r>
        <w:r w:rsidR="00606B04" w:rsidRPr="00F7785E">
          <w:rPr>
            <w:rStyle w:val="ab"/>
            <w:bCs/>
            <w:spacing w:val="-2"/>
            <w:sz w:val="16"/>
            <w:szCs w:val="16"/>
            <w:lang w:val="en-US"/>
          </w:rPr>
          <w:t>ru</w:t>
        </w:r>
        <w:r w:rsidR="00606B04" w:rsidRPr="00F7785E">
          <w:rPr>
            <w:rStyle w:val="ab"/>
            <w:bCs/>
            <w:spacing w:val="-2"/>
            <w:sz w:val="16"/>
            <w:szCs w:val="16"/>
          </w:rPr>
          <w:t>/</w:t>
        </w:r>
      </w:hyperlink>
      <w:r w:rsidR="00606B04">
        <w:rPr>
          <w:bCs/>
          <w:color w:val="0000FF"/>
          <w:spacing w:val="-2"/>
          <w:sz w:val="16"/>
          <w:szCs w:val="16"/>
          <w:u w:val="single"/>
        </w:rPr>
        <w:t xml:space="preserve"> </w:t>
      </w:r>
      <w:bookmarkStart w:id="10" w:name="OLE_LINK27"/>
      <w:bookmarkStart w:id="11" w:name="OLE_LINK28"/>
      <w:bookmarkStart w:id="12" w:name="OLE_LINK29"/>
      <w:bookmarkStart w:id="13" w:name="OLE_LINK137"/>
      <w:bookmarkStart w:id="14" w:name="OLE_LINK138"/>
      <w:r w:rsidR="00606B04" w:rsidRPr="00606B04">
        <w:rPr>
          <w:sz w:val="16"/>
          <w:szCs w:val="16"/>
        </w:rPr>
        <w:t xml:space="preserve">в специализированном разделе </w:t>
      </w:r>
      <w:hyperlink r:id="rId9" w:history="1">
        <w:r w:rsidR="002C0483" w:rsidRPr="000B077E">
          <w:rPr>
            <w:rStyle w:val="ab"/>
            <w:sz w:val="16"/>
            <w:szCs w:val="16"/>
            <w:lang w:val="en-US"/>
          </w:rPr>
          <w:t>http</w:t>
        </w:r>
        <w:r w:rsidR="002C0483" w:rsidRPr="000B077E">
          <w:rPr>
            <w:rStyle w:val="ab"/>
            <w:sz w:val="16"/>
            <w:szCs w:val="16"/>
          </w:rPr>
          <w:t>://sale.etprf.ru</w:t>
        </w:r>
      </w:hyperlink>
      <w:r w:rsidRPr="00606B04">
        <w:rPr>
          <w:sz w:val="16"/>
          <w:szCs w:val="16"/>
        </w:rPr>
        <w:t>.</w:t>
      </w:r>
      <w:bookmarkEnd w:id="10"/>
      <w:bookmarkEnd w:id="11"/>
      <w:bookmarkEnd w:id="12"/>
      <w:bookmarkEnd w:id="13"/>
      <w:bookmarkEnd w:id="14"/>
    </w:p>
    <w:p w:rsidR="004844FC" w:rsidRDefault="004844FC" w:rsidP="004844FC">
      <w:pPr>
        <w:autoSpaceDE w:val="0"/>
        <w:autoSpaceDN w:val="0"/>
        <w:adjustRightInd w:val="0"/>
        <w:jc w:val="both"/>
        <w:rPr>
          <w:sz w:val="16"/>
          <w:szCs w:val="16"/>
        </w:rPr>
      </w:pPr>
      <w:r w:rsidRPr="00954A3C">
        <w:rPr>
          <w:sz w:val="16"/>
          <w:szCs w:val="16"/>
        </w:rPr>
        <w:t>К участию в торгах допускаются юридические и физические лица, которые могут быть признаны покупателями по законодательству Российской</w:t>
      </w:r>
      <w:r w:rsidRPr="008D0CD6">
        <w:rPr>
          <w:sz w:val="16"/>
          <w:szCs w:val="16"/>
        </w:rPr>
        <w:t xml:space="preserve"> Федерации, своевременно подавшие заявку и другие необходимые документы, а также оплатившие обеспечение заявки. </w:t>
      </w:r>
    </w:p>
    <w:p w:rsidR="002C0483" w:rsidRDefault="00FD3672" w:rsidP="00FD3672">
      <w:pPr>
        <w:keepNext/>
        <w:keepLines/>
        <w:jc w:val="both"/>
        <w:rPr>
          <w:b/>
          <w:sz w:val="16"/>
          <w:szCs w:val="16"/>
        </w:rPr>
      </w:pPr>
      <w:bookmarkStart w:id="15" w:name="OLE_LINK22"/>
      <w:bookmarkStart w:id="16" w:name="OLE_LINK25"/>
      <w:r w:rsidRPr="00FD3672">
        <w:rPr>
          <w:b/>
          <w:sz w:val="16"/>
          <w:szCs w:val="16"/>
        </w:rPr>
        <w:t xml:space="preserve">Шаг «на понижение»: </w:t>
      </w:r>
      <w:bookmarkStart w:id="17" w:name="OLE_LINK57"/>
      <w:bookmarkStart w:id="18" w:name="OLE_LINK58"/>
      <w:bookmarkStart w:id="19" w:name="OLE_LINK59"/>
    </w:p>
    <w:p w:rsidR="002C0483" w:rsidRPr="002C0483" w:rsidRDefault="002C0483" w:rsidP="00FD3672">
      <w:pPr>
        <w:keepNext/>
        <w:keepLines/>
        <w:jc w:val="both"/>
        <w:rPr>
          <w:sz w:val="16"/>
          <w:szCs w:val="16"/>
        </w:rPr>
      </w:pPr>
      <w:bookmarkStart w:id="20" w:name="OLE_LINK1"/>
      <w:bookmarkStart w:id="21" w:name="OLE_LINK23"/>
      <w:bookmarkStart w:id="22" w:name="OLE_LINK24"/>
      <w:bookmarkStart w:id="23" w:name="OLE_LINK26"/>
      <w:bookmarkEnd w:id="17"/>
      <w:bookmarkEnd w:id="18"/>
      <w:bookmarkEnd w:id="19"/>
      <w:r w:rsidRPr="002C0483">
        <w:rPr>
          <w:sz w:val="16"/>
          <w:szCs w:val="16"/>
        </w:rPr>
        <w:t>- 5% от начальной цены лота</w:t>
      </w:r>
      <w:bookmarkEnd w:id="20"/>
      <w:r w:rsidRPr="002C0483">
        <w:rPr>
          <w:sz w:val="16"/>
          <w:szCs w:val="16"/>
        </w:rPr>
        <w:t xml:space="preserve"> на 2 - 8 периодах торгов </w:t>
      </w:r>
      <w:bookmarkStart w:id="24" w:name="OLE_LINK9"/>
      <w:r w:rsidRPr="002C0483">
        <w:rPr>
          <w:sz w:val="16"/>
          <w:szCs w:val="16"/>
        </w:rPr>
        <w:t>(3 301 705,85 руб.)</w:t>
      </w:r>
      <w:bookmarkEnd w:id="24"/>
      <w:r w:rsidRPr="002C0483">
        <w:rPr>
          <w:sz w:val="16"/>
          <w:szCs w:val="16"/>
        </w:rPr>
        <w:t>;</w:t>
      </w:r>
    </w:p>
    <w:bookmarkEnd w:id="21"/>
    <w:bookmarkEnd w:id="22"/>
    <w:bookmarkEnd w:id="23"/>
    <w:p w:rsidR="002C0483" w:rsidRPr="002C0483" w:rsidRDefault="002C0483" w:rsidP="002C0483">
      <w:pPr>
        <w:keepNext/>
        <w:keepLines/>
        <w:jc w:val="both"/>
        <w:rPr>
          <w:sz w:val="16"/>
          <w:szCs w:val="16"/>
        </w:rPr>
      </w:pPr>
      <w:r w:rsidRPr="002C0483">
        <w:rPr>
          <w:sz w:val="16"/>
          <w:szCs w:val="16"/>
        </w:rPr>
        <w:t>-</w:t>
      </w:r>
      <w:r w:rsidR="00D768F0" w:rsidRPr="00D768F0">
        <w:rPr>
          <w:sz w:val="16"/>
          <w:szCs w:val="16"/>
        </w:rPr>
        <w:t xml:space="preserve"> </w:t>
      </w:r>
      <w:r w:rsidRPr="002C0483">
        <w:rPr>
          <w:sz w:val="16"/>
          <w:szCs w:val="16"/>
        </w:rPr>
        <w:t xml:space="preserve">4% от начальной цены лота на 9 периоде торгов </w:t>
      </w:r>
      <w:bookmarkStart w:id="25" w:name="OLE_LINK10"/>
      <w:r w:rsidRPr="002C0483">
        <w:rPr>
          <w:sz w:val="16"/>
          <w:szCs w:val="16"/>
        </w:rPr>
        <w:t>(2 641 364,68 руб.).</w:t>
      </w:r>
      <w:bookmarkEnd w:id="25"/>
    </w:p>
    <w:p w:rsidR="006E7285" w:rsidRDefault="006E7285" w:rsidP="006E7285">
      <w:pPr>
        <w:keepNext/>
        <w:keepLines/>
        <w:jc w:val="both"/>
        <w:rPr>
          <w:b/>
          <w:sz w:val="16"/>
          <w:szCs w:val="16"/>
        </w:rPr>
      </w:pPr>
      <w:r w:rsidRPr="00FD3672">
        <w:rPr>
          <w:b/>
          <w:sz w:val="16"/>
          <w:szCs w:val="16"/>
        </w:rPr>
        <w:t xml:space="preserve">Шаг «на </w:t>
      </w:r>
      <w:r w:rsidR="002C0483">
        <w:rPr>
          <w:b/>
          <w:sz w:val="16"/>
          <w:szCs w:val="16"/>
        </w:rPr>
        <w:t>повышение»:</w:t>
      </w:r>
    </w:p>
    <w:p w:rsidR="002C0483" w:rsidRPr="002C0483" w:rsidRDefault="002C0483" w:rsidP="002C0483">
      <w:pPr>
        <w:keepNext/>
        <w:keepLines/>
        <w:jc w:val="both"/>
        <w:rPr>
          <w:sz w:val="16"/>
          <w:szCs w:val="16"/>
        </w:rPr>
      </w:pPr>
      <w:r w:rsidRPr="002C0483">
        <w:rPr>
          <w:sz w:val="16"/>
          <w:szCs w:val="16"/>
        </w:rPr>
        <w:t>- 5% от начальной цены лота (3 301 705,85 руб.)</w:t>
      </w:r>
      <w:r>
        <w:rPr>
          <w:sz w:val="16"/>
          <w:szCs w:val="16"/>
        </w:rPr>
        <w:t>.</w:t>
      </w:r>
    </w:p>
    <w:bookmarkEnd w:id="15"/>
    <w:bookmarkEnd w:id="16"/>
    <w:p w:rsidR="00FD3672" w:rsidRPr="00BD0DB4" w:rsidRDefault="006968C2" w:rsidP="00FD3672">
      <w:pPr>
        <w:keepNext/>
        <w:keepLines/>
        <w:jc w:val="both"/>
        <w:rPr>
          <w:b/>
          <w:sz w:val="16"/>
          <w:szCs w:val="16"/>
        </w:rPr>
      </w:pPr>
      <w:r w:rsidRPr="006E7285">
        <w:rPr>
          <w:b/>
          <w:sz w:val="16"/>
          <w:szCs w:val="16"/>
        </w:rPr>
        <w:t>Период действия цены аукциона –</w:t>
      </w:r>
      <w:r w:rsidRPr="00BD0DB4">
        <w:rPr>
          <w:sz w:val="16"/>
          <w:szCs w:val="16"/>
        </w:rPr>
        <w:t xml:space="preserve"> </w:t>
      </w:r>
      <w:r w:rsidR="00D768F0">
        <w:rPr>
          <w:sz w:val="16"/>
          <w:szCs w:val="16"/>
        </w:rPr>
        <w:t>24</w:t>
      </w:r>
      <w:r w:rsidRPr="00BD0DB4">
        <w:rPr>
          <w:sz w:val="16"/>
          <w:szCs w:val="16"/>
        </w:rPr>
        <w:t xml:space="preserve"> (</w:t>
      </w:r>
      <w:r w:rsidR="00D768F0">
        <w:rPr>
          <w:sz w:val="16"/>
          <w:szCs w:val="16"/>
        </w:rPr>
        <w:t>двадцать четыре</w:t>
      </w:r>
      <w:r w:rsidRPr="00BD0DB4">
        <w:rPr>
          <w:sz w:val="16"/>
          <w:szCs w:val="16"/>
        </w:rPr>
        <w:t xml:space="preserve">) </w:t>
      </w:r>
      <w:r w:rsidR="00D768F0">
        <w:rPr>
          <w:sz w:val="16"/>
          <w:szCs w:val="16"/>
        </w:rPr>
        <w:t>часа по рабочим дням.</w:t>
      </w:r>
    </w:p>
    <w:p w:rsidR="00606FC8" w:rsidRPr="001B43FF" w:rsidRDefault="00606FC8" w:rsidP="00606FC8">
      <w:pPr>
        <w:rPr>
          <w:sz w:val="16"/>
          <w:szCs w:val="16"/>
        </w:rPr>
      </w:pPr>
      <w:r w:rsidRPr="00BD0DB4">
        <w:rPr>
          <w:b/>
          <w:sz w:val="16"/>
          <w:szCs w:val="16"/>
        </w:rPr>
        <w:t xml:space="preserve">Форма заявки на участие в торгах: </w:t>
      </w:r>
      <w:r w:rsidRPr="00BD0DB4">
        <w:rPr>
          <w:sz w:val="16"/>
          <w:szCs w:val="16"/>
        </w:rPr>
        <w:t xml:space="preserve">в соответствии с документацией об аукционе в электронной форме и регламентом электронной площадки </w:t>
      </w:r>
      <w:hyperlink r:id="rId10" w:history="1">
        <w:r w:rsidR="002C0483" w:rsidRPr="000B077E">
          <w:rPr>
            <w:rStyle w:val="ab"/>
            <w:bCs/>
            <w:spacing w:val="-2"/>
            <w:sz w:val="16"/>
            <w:szCs w:val="16"/>
            <w:lang w:val="en-US"/>
          </w:rPr>
          <w:t>http</w:t>
        </w:r>
        <w:r w:rsidR="002C0483" w:rsidRPr="000B077E">
          <w:rPr>
            <w:rStyle w:val="ab"/>
            <w:bCs/>
            <w:spacing w:val="-2"/>
            <w:sz w:val="16"/>
            <w:szCs w:val="16"/>
          </w:rPr>
          <w:t>://</w:t>
        </w:r>
        <w:r w:rsidR="002C0483" w:rsidRPr="000B077E">
          <w:rPr>
            <w:rStyle w:val="ab"/>
            <w:bCs/>
            <w:spacing w:val="-2"/>
            <w:sz w:val="16"/>
            <w:szCs w:val="16"/>
            <w:lang w:val="en-US"/>
          </w:rPr>
          <w:t>sale</w:t>
        </w:r>
        <w:r w:rsidR="002C0483" w:rsidRPr="002C0483">
          <w:rPr>
            <w:rStyle w:val="ab"/>
            <w:bCs/>
            <w:spacing w:val="-2"/>
            <w:sz w:val="16"/>
            <w:szCs w:val="16"/>
          </w:rPr>
          <w:t>.</w:t>
        </w:r>
        <w:r w:rsidR="002C0483" w:rsidRPr="000B077E">
          <w:rPr>
            <w:rStyle w:val="ab"/>
            <w:bCs/>
            <w:spacing w:val="-2"/>
            <w:sz w:val="16"/>
            <w:szCs w:val="16"/>
            <w:lang w:val="en-US"/>
          </w:rPr>
          <w:t>etprf</w:t>
        </w:r>
        <w:r w:rsidR="002C0483" w:rsidRPr="000B077E">
          <w:rPr>
            <w:rStyle w:val="ab"/>
            <w:bCs/>
            <w:spacing w:val="-2"/>
            <w:sz w:val="16"/>
            <w:szCs w:val="16"/>
          </w:rPr>
          <w:t>.</w:t>
        </w:r>
        <w:r w:rsidR="002C0483" w:rsidRPr="000B077E">
          <w:rPr>
            <w:rStyle w:val="ab"/>
            <w:bCs/>
            <w:spacing w:val="-2"/>
            <w:sz w:val="16"/>
            <w:szCs w:val="16"/>
            <w:lang w:val="en-US"/>
          </w:rPr>
          <w:t>ru</w:t>
        </w:r>
        <w:r w:rsidR="002C0483" w:rsidRPr="000B077E">
          <w:rPr>
            <w:rStyle w:val="ab"/>
            <w:bCs/>
            <w:spacing w:val="-2"/>
            <w:sz w:val="16"/>
            <w:szCs w:val="16"/>
          </w:rPr>
          <w:t>/</w:t>
        </w:r>
      </w:hyperlink>
      <w:r w:rsidRPr="00BD0DB4">
        <w:rPr>
          <w:rStyle w:val="ab"/>
          <w:bCs/>
          <w:spacing w:val="-2"/>
          <w:sz w:val="16"/>
          <w:szCs w:val="16"/>
        </w:rPr>
        <w:t>.</w:t>
      </w:r>
    </w:p>
    <w:p w:rsidR="00606FC8" w:rsidRPr="001B43FF" w:rsidRDefault="00606FC8" w:rsidP="00606FC8">
      <w:pPr>
        <w:pStyle w:val="a5"/>
        <w:spacing w:before="0" w:beforeAutospacing="0" w:after="0" w:afterAutospacing="0"/>
        <w:rPr>
          <w:rStyle w:val="rvts48220"/>
          <w:rFonts w:ascii="Times New Roman" w:hAnsi="Times New Roman" w:cs="Times New Roman"/>
          <w:b/>
          <w:sz w:val="16"/>
          <w:szCs w:val="16"/>
        </w:rPr>
      </w:pPr>
      <w:r w:rsidRPr="001B43FF">
        <w:rPr>
          <w:rStyle w:val="rvts48220"/>
          <w:rFonts w:ascii="Times New Roman" w:hAnsi="Times New Roman" w:cs="Times New Roman"/>
          <w:b/>
          <w:sz w:val="16"/>
          <w:szCs w:val="16"/>
        </w:rPr>
        <w:t>К заявке прилагаются:</w:t>
      </w:r>
    </w:p>
    <w:p w:rsidR="005F1B0D" w:rsidRPr="00667C0F" w:rsidRDefault="005F1B0D" w:rsidP="005F1B0D">
      <w:pPr>
        <w:tabs>
          <w:tab w:val="num" w:pos="709"/>
        </w:tabs>
        <w:jc w:val="both"/>
        <w:rPr>
          <w:color w:val="000000"/>
          <w:sz w:val="16"/>
          <w:szCs w:val="16"/>
        </w:rPr>
      </w:pPr>
      <w:r w:rsidRPr="00667C0F">
        <w:rPr>
          <w:color w:val="000000"/>
          <w:sz w:val="16"/>
          <w:szCs w:val="16"/>
        </w:rPr>
        <w:t>– платежный документ, подтверждающий внесение обеспечения заявки на участие</w:t>
      </w:r>
      <w:r>
        <w:rPr>
          <w:color w:val="000000"/>
          <w:sz w:val="16"/>
          <w:szCs w:val="16"/>
        </w:rPr>
        <w:t xml:space="preserve"> </w:t>
      </w:r>
      <w:r w:rsidRPr="00667C0F">
        <w:rPr>
          <w:color w:val="000000"/>
          <w:sz w:val="16"/>
          <w:szCs w:val="16"/>
        </w:rPr>
        <w:t>в торгах;</w:t>
      </w:r>
    </w:p>
    <w:p w:rsidR="005F1B0D" w:rsidRPr="00667C0F" w:rsidRDefault="005F1B0D" w:rsidP="005F1B0D">
      <w:pPr>
        <w:tabs>
          <w:tab w:val="num" w:pos="709"/>
        </w:tabs>
        <w:jc w:val="both"/>
        <w:rPr>
          <w:color w:val="000000"/>
          <w:sz w:val="16"/>
          <w:szCs w:val="16"/>
        </w:rPr>
      </w:pPr>
      <w:r w:rsidRPr="00667C0F">
        <w:rPr>
          <w:color w:val="000000"/>
          <w:sz w:val="16"/>
          <w:szCs w:val="16"/>
        </w:rPr>
        <w:t>– копии учредительных и организационных документов;</w:t>
      </w:r>
    </w:p>
    <w:p w:rsidR="005F1B0D" w:rsidRPr="00667C0F" w:rsidRDefault="005F1B0D" w:rsidP="005F1B0D">
      <w:pPr>
        <w:tabs>
          <w:tab w:val="num" w:pos="709"/>
        </w:tabs>
        <w:jc w:val="both"/>
        <w:rPr>
          <w:color w:val="000000"/>
          <w:sz w:val="16"/>
          <w:szCs w:val="16"/>
        </w:rPr>
      </w:pPr>
      <w:r w:rsidRPr="00667C0F">
        <w:rPr>
          <w:color w:val="000000"/>
          <w:sz w:val="16"/>
          <w:szCs w:val="16"/>
        </w:rPr>
        <w:t>– выписка из торгового реестра страны происхождения или иное эквивалентное</w:t>
      </w:r>
      <w:r>
        <w:rPr>
          <w:color w:val="000000"/>
          <w:sz w:val="16"/>
          <w:szCs w:val="16"/>
        </w:rPr>
        <w:t xml:space="preserve"> </w:t>
      </w:r>
      <w:r w:rsidRPr="00667C0F">
        <w:rPr>
          <w:color w:val="000000"/>
          <w:sz w:val="16"/>
          <w:szCs w:val="16"/>
        </w:rPr>
        <w:t>доказательство юридического статуса (для юридических лиц-нерезидентов Российской</w:t>
      </w:r>
      <w:r>
        <w:rPr>
          <w:color w:val="000000"/>
          <w:sz w:val="16"/>
          <w:szCs w:val="16"/>
        </w:rPr>
        <w:t xml:space="preserve"> </w:t>
      </w:r>
      <w:r w:rsidRPr="00667C0F">
        <w:rPr>
          <w:color w:val="000000"/>
          <w:sz w:val="16"/>
          <w:szCs w:val="16"/>
        </w:rPr>
        <w:t>Федерации);</w:t>
      </w:r>
    </w:p>
    <w:p w:rsidR="005F1B0D" w:rsidRPr="00667C0F" w:rsidRDefault="005F1B0D" w:rsidP="005F1B0D">
      <w:pPr>
        <w:tabs>
          <w:tab w:val="num" w:pos="709"/>
        </w:tabs>
        <w:jc w:val="both"/>
        <w:rPr>
          <w:color w:val="000000"/>
          <w:sz w:val="16"/>
          <w:szCs w:val="16"/>
        </w:rPr>
      </w:pPr>
      <w:r w:rsidRPr="00667C0F">
        <w:rPr>
          <w:color w:val="000000"/>
          <w:sz w:val="16"/>
          <w:szCs w:val="16"/>
        </w:rPr>
        <w:t>– копии паспортов (для физических лиц);</w:t>
      </w:r>
    </w:p>
    <w:p w:rsidR="005F1B0D" w:rsidRPr="00667C0F" w:rsidRDefault="005F1B0D" w:rsidP="005F1B0D">
      <w:pPr>
        <w:tabs>
          <w:tab w:val="num" w:pos="709"/>
        </w:tabs>
        <w:jc w:val="both"/>
        <w:rPr>
          <w:color w:val="000000"/>
          <w:sz w:val="16"/>
          <w:szCs w:val="16"/>
        </w:rPr>
      </w:pPr>
      <w:r w:rsidRPr="00667C0F">
        <w:rPr>
          <w:color w:val="000000"/>
          <w:sz w:val="16"/>
          <w:szCs w:val="16"/>
        </w:rPr>
        <w:t>– доверенность на лицо, уполномоченное действ</w:t>
      </w:r>
      <w:r>
        <w:rPr>
          <w:color w:val="000000"/>
          <w:sz w:val="16"/>
          <w:szCs w:val="16"/>
        </w:rPr>
        <w:t>овать от имени Участника при по</w:t>
      </w:r>
      <w:r w:rsidRPr="00667C0F">
        <w:rPr>
          <w:color w:val="000000"/>
          <w:sz w:val="16"/>
          <w:szCs w:val="16"/>
        </w:rPr>
        <w:t>даче Заявки на участие в торгах;</w:t>
      </w:r>
    </w:p>
    <w:p w:rsidR="005F1B0D" w:rsidRPr="00667C0F" w:rsidRDefault="005F1B0D" w:rsidP="005F1B0D">
      <w:pPr>
        <w:tabs>
          <w:tab w:val="num" w:pos="709"/>
        </w:tabs>
        <w:jc w:val="both"/>
        <w:rPr>
          <w:color w:val="000000"/>
          <w:sz w:val="16"/>
          <w:szCs w:val="16"/>
        </w:rPr>
      </w:pPr>
      <w:r w:rsidRPr="00667C0F">
        <w:rPr>
          <w:color w:val="000000"/>
          <w:sz w:val="16"/>
          <w:szCs w:val="16"/>
        </w:rPr>
        <w:t>– опись документов;</w:t>
      </w:r>
    </w:p>
    <w:p w:rsidR="005F1B0D" w:rsidRDefault="005F1B0D" w:rsidP="005F1B0D">
      <w:pPr>
        <w:tabs>
          <w:tab w:val="num" w:pos="709"/>
        </w:tabs>
        <w:jc w:val="both"/>
        <w:rPr>
          <w:b/>
          <w:color w:val="000000"/>
          <w:sz w:val="16"/>
          <w:szCs w:val="16"/>
        </w:rPr>
      </w:pPr>
      <w:r w:rsidRPr="00667C0F">
        <w:rPr>
          <w:color w:val="000000"/>
          <w:sz w:val="16"/>
          <w:szCs w:val="16"/>
        </w:rPr>
        <w:t>– иные необходимые документы в соответствии с п. 7.1. файла Документации.</w:t>
      </w:r>
      <w:r w:rsidRPr="00667C0F">
        <w:rPr>
          <w:b/>
          <w:color w:val="000000"/>
          <w:sz w:val="16"/>
          <w:szCs w:val="16"/>
        </w:rPr>
        <w:t xml:space="preserve"> </w:t>
      </w:r>
    </w:p>
    <w:p w:rsidR="00606FC8" w:rsidRPr="00C76F31" w:rsidRDefault="00606FC8" w:rsidP="00FD3672">
      <w:pPr>
        <w:tabs>
          <w:tab w:val="num" w:pos="709"/>
        </w:tabs>
        <w:jc w:val="both"/>
        <w:rPr>
          <w:sz w:val="16"/>
          <w:szCs w:val="16"/>
        </w:rPr>
      </w:pPr>
      <w:r w:rsidRPr="001B43FF">
        <w:rPr>
          <w:b/>
          <w:sz w:val="16"/>
          <w:szCs w:val="16"/>
        </w:rPr>
        <w:t xml:space="preserve">Размер обеспечения заявки для участия в аукционе в электронной форме составляет: </w:t>
      </w:r>
      <w:r w:rsidR="00D768F0" w:rsidRPr="00D768F0">
        <w:rPr>
          <w:sz w:val="16"/>
          <w:szCs w:val="16"/>
        </w:rPr>
        <w:t>6</w:t>
      </w:r>
      <w:r w:rsidR="00D768F0">
        <w:rPr>
          <w:sz w:val="16"/>
          <w:szCs w:val="16"/>
        </w:rPr>
        <w:t xml:space="preserve"> </w:t>
      </w:r>
      <w:r w:rsidR="00D768F0" w:rsidRPr="00D768F0">
        <w:rPr>
          <w:sz w:val="16"/>
          <w:szCs w:val="16"/>
        </w:rPr>
        <w:t>603</w:t>
      </w:r>
      <w:r w:rsidR="00D768F0">
        <w:rPr>
          <w:sz w:val="16"/>
          <w:szCs w:val="16"/>
        </w:rPr>
        <w:t xml:space="preserve"> </w:t>
      </w:r>
      <w:r w:rsidR="00D768F0" w:rsidRPr="00D768F0">
        <w:rPr>
          <w:sz w:val="16"/>
          <w:szCs w:val="16"/>
        </w:rPr>
        <w:t>411</w:t>
      </w:r>
      <w:r w:rsidR="006968C2" w:rsidRPr="006968C2">
        <w:rPr>
          <w:sz w:val="16"/>
          <w:szCs w:val="16"/>
        </w:rPr>
        <w:t>руб</w:t>
      </w:r>
      <w:r w:rsidRPr="00BA0141">
        <w:rPr>
          <w:sz w:val="16"/>
          <w:szCs w:val="16"/>
        </w:rPr>
        <w:t>.</w:t>
      </w:r>
      <w:r w:rsidRPr="001B43FF">
        <w:rPr>
          <w:sz w:val="16"/>
          <w:szCs w:val="16"/>
        </w:rPr>
        <w:t xml:space="preserve"> Обеспечение заявки</w:t>
      </w:r>
      <w:r w:rsidRPr="001B43FF">
        <w:rPr>
          <w:rFonts w:eastAsia="BatangChe"/>
          <w:sz w:val="16"/>
          <w:szCs w:val="16"/>
        </w:rPr>
        <w:t xml:space="preserve"> перечисляется </w:t>
      </w:r>
      <w:r w:rsidRPr="001B43FF">
        <w:rPr>
          <w:rStyle w:val="paragraph"/>
          <w:sz w:val="16"/>
          <w:szCs w:val="16"/>
        </w:rPr>
        <w:t xml:space="preserve">до даты подачи заявки </w:t>
      </w:r>
      <w:r w:rsidRPr="001B43FF">
        <w:rPr>
          <w:color w:val="000000"/>
          <w:sz w:val="16"/>
          <w:szCs w:val="16"/>
        </w:rPr>
        <w:t>на участие в торгах,</w:t>
      </w:r>
      <w:r w:rsidRPr="001B43FF">
        <w:rPr>
          <w:rFonts w:eastAsia="BatangChe"/>
          <w:sz w:val="16"/>
          <w:szCs w:val="16"/>
        </w:rPr>
        <w:t xml:space="preserve"> по реквизитам: </w:t>
      </w:r>
      <w:r w:rsidRPr="001B43FF">
        <w:rPr>
          <w:sz w:val="16"/>
          <w:szCs w:val="16"/>
        </w:rPr>
        <w:t xml:space="preserve">ООО «ЭТП» (ИНН: 1655218458), р/сч.: </w:t>
      </w:r>
      <w:r w:rsidR="00C76F31" w:rsidRPr="00C76F31">
        <w:rPr>
          <w:color w:val="000000"/>
          <w:sz w:val="16"/>
          <w:szCs w:val="16"/>
        </w:rPr>
        <w:t>40702810303000061888</w:t>
      </w:r>
      <w:r w:rsidRPr="001B43FF">
        <w:rPr>
          <w:sz w:val="16"/>
          <w:szCs w:val="16"/>
        </w:rPr>
        <w:t xml:space="preserve">, кор.сч.: </w:t>
      </w:r>
      <w:r w:rsidR="00C76F31" w:rsidRPr="00C76F31">
        <w:rPr>
          <w:sz w:val="16"/>
          <w:szCs w:val="16"/>
        </w:rPr>
        <w:t>30101810700000000803</w:t>
      </w:r>
      <w:r w:rsidRPr="001B43FF">
        <w:rPr>
          <w:sz w:val="16"/>
          <w:szCs w:val="16"/>
        </w:rPr>
        <w:t xml:space="preserve">, БИК: </w:t>
      </w:r>
      <w:r w:rsidR="00C76F31" w:rsidRPr="00C76F31">
        <w:rPr>
          <w:sz w:val="16"/>
          <w:szCs w:val="16"/>
        </w:rPr>
        <w:t>042202803</w:t>
      </w:r>
      <w:r w:rsidRPr="001B43FF">
        <w:rPr>
          <w:sz w:val="16"/>
          <w:szCs w:val="16"/>
        </w:rPr>
        <w:t xml:space="preserve">, в </w:t>
      </w:r>
      <w:r w:rsidR="00C76F31">
        <w:rPr>
          <w:sz w:val="16"/>
          <w:szCs w:val="16"/>
        </w:rPr>
        <w:t xml:space="preserve">Приволжском филиале ПАО «ПРОМСВЯЗЬБАНК», </w:t>
      </w:r>
      <w:r w:rsidR="00C76F31" w:rsidRPr="00C76F31">
        <w:rPr>
          <w:sz w:val="16"/>
          <w:szCs w:val="16"/>
        </w:rPr>
        <w:t>г. Нижний Новгород</w:t>
      </w:r>
      <w:r w:rsidRPr="001B43FF">
        <w:rPr>
          <w:sz w:val="16"/>
          <w:szCs w:val="16"/>
        </w:rPr>
        <w:t>.</w:t>
      </w:r>
    </w:p>
    <w:p w:rsidR="00606FC8" w:rsidRPr="001B43FF" w:rsidRDefault="00606FC8" w:rsidP="00606FC8">
      <w:pPr>
        <w:shd w:val="clear" w:color="auto" w:fill="FFFFFF"/>
        <w:tabs>
          <w:tab w:val="left" w:pos="4374"/>
        </w:tabs>
        <w:ind w:right="23"/>
        <w:jc w:val="both"/>
        <w:rPr>
          <w:sz w:val="16"/>
          <w:szCs w:val="16"/>
        </w:rPr>
      </w:pPr>
      <w:r w:rsidRPr="001B43FF">
        <w:rPr>
          <w:b/>
          <w:sz w:val="16"/>
          <w:szCs w:val="16"/>
        </w:rPr>
        <w:t xml:space="preserve">Порядок внесения обеспечения заявки и возврата: </w:t>
      </w:r>
      <w:r w:rsidRPr="001B43FF">
        <w:rPr>
          <w:sz w:val="16"/>
          <w:szCs w:val="16"/>
        </w:rPr>
        <w:t xml:space="preserve">в соответствии с документацией о торгах в электронной форме и регламентом электронной площадки </w:t>
      </w:r>
      <w:hyperlink r:id="rId11" w:history="1">
        <w:r w:rsidR="002C0483" w:rsidRPr="000B077E">
          <w:rPr>
            <w:rStyle w:val="ab"/>
            <w:bCs/>
            <w:spacing w:val="-2"/>
            <w:sz w:val="16"/>
            <w:szCs w:val="16"/>
            <w:lang w:val="en-US"/>
          </w:rPr>
          <w:t>http</w:t>
        </w:r>
        <w:r w:rsidR="002C0483" w:rsidRPr="000B077E">
          <w:rPr>
            <w:rStyle w:val="ab"/>
            <w:bCs/>
            <w:spacing w:val="-2"/>
            <w:sz w:val="16"/>
            <w:szCs w:val="16"/>
          </w:rPr>
          <w:t>://</w:t>
        </w:r>
        <w:r w:rsidR="002C0483" w:rsidRPr="000B077E">
          <w:rPr>
            <w:rStyle w:val="ab"/>
            <w:bCs/>
            <w:spacing w:val="-2"/>
            <w:sz w:val="16"/>
            <w:szCs w:val="16"/>
            <w:lang w:val="en-US"/>
          </w:rPr>
          <w:t>sale</w:t>
        </w:r>
        <w:r w:rsidR="002C0483" w:rsidRPr="002C0483">
          <w:rPr>
            <w:rStyle w:val="ab"/>
            <w:bCs/>
            <w:spacing w:val="-2"/>
            <w:sz w:val="16"/>
            <w:szCs w:val="16"/>
          </w:rPr>
          <w:t>.</w:t>
        </w:r>
        <w:r w:rsidR="002C0483" w:rsidRPr="000B077E">
          <w:rPr>
            <w:rStyle w:val="ab"/>
            <w:bCs/>
            <w:spacing w:val="-2"/>
            <w:sz w:val="16"/>
            <w:szCs w:val="16"/>
            <w:lang w:val="en-US"/>
          </w:rPr>
          <w:t>etprf</w:t>
        </w:r>
        <w:r w:rsidR="002C0483" w:rsidRPr="000B077E">
          <w:rPr>
            <w:rStyle w:val="ab"/>
            <w:bCs/>
            <w:spacing w:val="-2"/>
            <w:sz w:val="16"/>
            <w:szCs w:val="16"/>
          </w:rPr>
          <w:t>.</w:t>
        </w:r>
        <w:r w:rsidR="002C0483" w:rsidRPr="000B077E">
          <w:rPr>
            <w:rStyle w:val="ab"/>
            <w:bCs/>
            <w:spacing w:val="-2"/>
            <w:sz w:val="16"/>
            <w:szCs w:val="16"/>
            <w:lang w:val="en-US"/>
          </w:rPr>
          <w:t>ru</w:t>
        </w:r>
        <w:r w:rsidR="002C0483" w:rsidRPr="000B077E">
          <w:rPr>
            <w:rStyle w:val="ab"/>
            <w:bCs/>
            <w:spacing w:val="-2"/>
            <w:sz w:val="16"/>
            <w:szCs w:val="16"/>
          </w:rPr>
          <w:t>/</w:t>
        </w:r>
      </w:hyperlink>
      <w:r w:rsidRPr="001B43FF">
        <w:rPr>
          <w:sz w:val="16"/>
          <w:szCs w:val="16"/>
        </w:rPr>
        <w:t xml:space="preserve">. </w:t>
      </w:r>
    </w:p>
    <w:p w:rsidR="00606FC8" w:rsidRPr="001B43FF" w:rsidRDefault="00606FC8" w:rsidP="00606FC8">
      <w:pPr>
        <w:shd w:val="clear" w:color="auto" w:fill="FFFFFF"/>
        <w:tabs>
          <w:tab w:val="left" w:pos="4374"/>
        </w:tabs>
        <w:ind w:right="23"/>
        <w:jc w:val="both"/>
        <w:rPr>
          <w:sz w:val="16"/>
          <w:szCs w:val="16"/>
        </w:rPr>
      </w:pPr>
      <w:r w:rsidRPr="001B43FF">
        <w:rPr>
          <w:spacing w:val="-2"/>
          <w:sz w:val="16"/>
          <w:szCs w:val="16"/>
        </w:rPr>
        <w:t>Участник направляет денежные средства на счет организатора торгов для обеспечения заявки на участие. Денежные средства, передаваемые в качестве обеспечения заявки, в случае отказа (уклонения) Победителя торгов от заключения договора, не возвращаются Участнику, а подлежат уплате Продавцу имущества.</w:t>
      </w:r>
    </w:p>
    <w:p w:rsidR="00606FC8" w:rsidRPr="00A1739F" w:rsidRDefault="00606FC8" w:rsidP="00606FC8">
      <w:pPr>
        <w:rPr>
          <w:b/>
          <w:sz w:val="16"/>
          <w:szCs w:val="16"/>
        </w:rPr>
      </w:pPr>
      <w:r w:rsidRPr="001B43FF">
        <w:rPr>
          <w:b/>
          <w:sz w:val="16"/>
          <w:szCs w:val="16"/>
        </w:rPr>
        <w:t xml:space="preserve">Порядок подачи заявок </w:t>
      </w:r>
      <w:r w:rsidRPr="00A1739F">
        <w:rPr>
          <w:b/>
          <w:sz w:val="16"/>
          <w:szCs w:val="16"/>
        </w:rPr>
        <w:t xml:space="preserve">на участие в торгах: </w:t>
      </w:r>
      <w:r w:rsidRPr="00A1739F">
        <w:rPr>
          <w:sz w:val="16"/>
          <w:szCs w:val="16"/>
        </w:rPr>
        <w:t xml:space="preserve">в соответствии с документацией о торгах в электронной форме и регламентом электронной площадки </w:t>
      </w:r>
      <w:hyperlink r:id="rId12" w:history="1">
        <w:r w:rsidR="002C0483" w:rsidRPr="00A1739F">
          <w:rPr>
            <w:rStyle w:val="ab"/>
            <w:bCs/>
            <w:spacing w:val="-2"/>
            <w:sz w:val="16"/>
            <w:szCs w:val="16"/>
            <w:lang w:val="en-US"/>
          </w:rPr>
          <w:t>http</w:t>
        </w:r>
        <w:r w:rsidR="002C0483" w:rsidRPr="00A1739F">
          <w:rPr>
            <w:rStyle w:val="ab"/>
            <w:bCs/>
            <w:spacing w:val="-2"/>
            <w:sz w:val="16"/>
            <w:szCs w:val="16"/>
          </w:rPr>
          <w:t>://</w:t>
        </w:r>
        <w:r w:rsidR="002C0483" w:rsidRPr="00A1739F">
          <w:rPr>
            <w:rStyle w:val="ab"/>
            <w:bCs/>
            <w:spacing w:val="-2"/>
            <w:sz w:val="16"/>
            <w:szCs w:val="16"/>
            <w:lang w:val="en-US"/>
          </w:rPr>
          <w:t>sale</w:t>
        </w:r>
        <w:r w:rsidR="002C0483" w:rsidRPr="00A1739F">
          <w:rPr>
            <w:rStyle w:val="ab"/>
            <w:bCs/>
            <w:spacing w:val="-2"/>
            <w:sz w:val="16"/>
            <w:szCs w:val="16"/>
          </w:rPr>
          <w:t>.</w:t>
        </w:r>
        <w:r w:rsidR="002C0483" w:rsidRPr="00A1739F">
          <w:rPr>
            <w:rStyle w:val="ab"/>
            <w:bCs/>
            <w:spacing w:val="-2"/>
            <w:sz w:val="16"/>
            <w:szCs w:val="16"/>
            <w:lang w:val="en-US"/>
          </w:rPr>
          <w:t>etprf</w:t>
        </w:r>
        <w:r w:rsidR="002C0483" w:rsidRPr="00A1739F">
          <w:rPr>
            <w:rStyle w:val="ab"/>
            <w:bCs/>
            <w:spacing w:val="-2"/>
            <w:sz w:val="16"/>
            <w:szCs w:val="16"/>
          </w:rPr>
          <w:t>.</w:t>
        </w:r>
        <w:r w:rsidR="002C0483" w:rsidRPr="00A1739F">
          <w:rPr>
            <w:rStyle w:val="ab"/>
            <w:bCs/>
            <w:spacing w:val="-2"/>
            <w:sz w:val="16"/>
            <w:szCs w:val="16"/>
            <w:lang w:val="en-US"/>
          </w:rPr>
          <w:t>ru</w:t>
        </w:r>
        <w:r w:rsidR="002C0483" w:rsidRPr="00A1739F">
          <w:rPr>
            <w:rStyle w:val="ab"/>
            <w:bCs/>
            <w:spacing w:val="-2"/>
            <w:sz w:val="16"/>
            <w:szCs w:val="16"/>
          </w:rPr>
          <w:t>/</w:t>
        </w:r>
      </w:hyperlink>
      <w:r w:rsidRPr="00A1739F">
        <w:rPr>
          <w:sz w:val="16"/>
          <w:szCs w:val="16"/>
        </w:rPr>
        <w:t>.</w:t>
      </w:r>
    </w:p>
    <w:p w:rsidR="005401B0" w:rsidRPr="00A1739F" w:rsidRDefault="005401B0" w:rsidP="005401B0">
      <w:pPr>
        <w:jc w:val="both"/>
        <w:rPr>
          <w:sz w:val="16"/>
          <w:szCs w:val="16"/>
        </w:rPr>
      </w:pPr>
      <w:r w:rsidRPr="00A1739F">
        <w:rPr>
          <w:b/>
          <w:sz w:val="16"/>
          <w:szCs w:val="16"/>
        </w:rPr>
        <w:t xml:space="preserve">Дата начала приема заявок: </w:t>
      </w:r>
      <w:bookmarkStart w:id="26" w:name="OLE_LINK60"/>
      <w:bookmarkStart w:id="27" w:name="OLE_LINK61"/>
      <w:r w:rsidR="002C0483" w:rsidRPr="00A1739F">
        <w:rPr>
          <w:spacing w:val="-2"/>
          <w:sz w:val="16"/>
          <w:szCs w:val="16"/>
        </w:rPr>
        <w:t>21</w:t>
      </w:r>
      <w:r w:rsidRPr="00A1739F">
        <w:rPr>
          <w:spacing w:val="-2"/>
          <w:sz w:val="16"/>
          <w:szCs w:val="16"/>
        </w:rPr>
        <w:t>.</w:t>
      </w:r>
      <w:r w:rsidR="002C0483" w:rsidRPr="00A1739F">
        <w:rPr>
          <w:spacing w:val="-2"/>
          <w:sz w:val="16"/>
          <w:szCs w:val="16"/>
        </w:rPr>
        <w:t>02</w:t>
      </w:r>
      <w:r w:rsidRPr="00A1739F">
        <w:rPr>
          <w:spacing w:val="-2"/>
          <w:sz w:val="16"/>
          <w:szCs w:val="16"/>
        </w:rPr>
        <w:t>.20</w:t>
      </w:r>
      <w:r w:rsidR="00D768F0" w:rsidRPr="00A1739F">
        <w:rPr>
          <w:spacing w:val="-2"/>
          <w:sz w:val="16"/>
          <w:szCs w:val="16"/>
        </w:rPr>
        <w:t>2</w:t>
      </w:r>
      <w:r w:rsidR="002C0483" w:rsidRPr="00A1739F">
        <w:rPr>
          <w:spacing w:val="-2"/>
          <w:sz w:val="16"/>
          <w:szCs w:val="16"/>
        </w:rPr>
        <w:t>1</w:t>
      </w:r>
      <w:r w:rsidRPr="00A1739F">
        <w:rPr>
          <w:spacing w:val="-2"/>
          <w:sz w:val="16"/>
          <w:szCs w:val="16"/>
        </w:rPr>
        <w:t xml:space="preserve"> </w:t>
      </w:r>
      <w:r w:rsidRPr="00A1739F">
        <w:rPr>
          <w:sz w:val="16"/>
          <w:szCs w:val="16"/>
        </w:rPr>
        <w:t xml:space="preserve">с </w:t>
      </w:r>
      <w:r w:rsidR="002C0483" w:rsidRPr="00A1739F">
        <w:rPr>
          <w:sz w:val="16"/>
          <w:szCs w:val="16"/>
        </w:rPr>
        <w:t>00</w:t>
      </w:r>
      <w:r w:rsidRPr="00A1739F">
        <w:rPr>
          <w:sz w:val="16"/>
          <w:szCs w:val="16"/>
        </w:rPr>
        <w:t>.00 по Московскому времени.</w:t>
      </w:r>
      <w:bookmarkEnd w:id="26"/>
      <w:bookmarkEnd w:id="27"/>
    </w:p>
    <w:p w:rsidR="005401B0" w:rsidRPr="00A1739F" w:rsidRDefault="005401B0" w:rsidP="005401B0">
      <w:pPr>
        <w:ind w:right="-57"/>
        <w:jc w:val="both"/>
        <w:rPr>
          <w:sz w:val="16"/>
          <w:szCs w:val="16"/>
        </w:rPr>
      </w:pPr>
      <w:r w:rsidRPr="00A1739F">
        <w:rPr>
          <w:b/>
          <w:sz w:val="16"/>
          <w:szCs w:val="16"/>
        </w:rPr>
        <w:t xml:space="preserve">Дата и время окончания приема заявок: </w:t>
      </w:r>
      <w:r w:rsidR="002C0483" w:rsidRPr="00A1739F">
        <w:rPr>
          <w:spacing w:val="-2"/>
          <w:sz w:val="16"/>
          <w:szCs w:val="16"/>
        </w:rPr>
        <w:t>18.03.2021</w:t>
      </w:r>
      <w:r w:rsidR="00D768F0" w:rsidRPr="00A1739F">
        <w:rPr>
          <w:spacing w:val="-2"/>
          <w:sz w:val="16"/>
          <w:szCs w:val="16"/>
        </w:rPr>
        <w:t xml:space="preserve"> </w:t>
      </w:r>
      <w:r w:rsidR="002C0483" w:rsidRPr="00A1739F">
        <w:rPr>
          <w:sz w:val="16"/>
          <w:szCs w:val="16"/>
        </w:rPr>
        <w:t>в 23.59</w:t>
      </w:r>
      <w:r w:rsidR="00D768F0" w:rsidRPr="00A1739F">
        <w:rPr>
          <w:sz w:val="16"/>
          <w:szCs w:val="16"/>
        </w:rPr>
        <w:t xml:space="preserve"> по Московскому времени.</w:t>
      </w:r>
    </w:p>
    <w:p w:rsidR="005401B0" w:rsidRPr="00A1739F" w:rsidRDefault="005401B0" w:rsidP="005401B0">
      <w:pPr>
        <w:jc w:val="both"/>
        <w:rPr>
          <w:sz w:val="16"/>
          <w:szCs w:val="16"/>
        </w:rPr>
      </w:pPr>
      <w:r w:rsidRPr="00A1739F">
        <w:rPr>
          <w:b/>
          <w:sz w:val="16"/>
          <w:szCs w:val="16"/>
        </w:rPr>
        <w:t>Дата проведения торгов посредством аукциона «на понижение»</w:t>
      </w:r>
      <w:r w:rsidRPr="00A1739F">
        <w:rPr>
          <w:sz w:val="16"/>
          <w:szCs w:val="16"/>
        </w:rPr>
        <w:t xml:space="preserve">: </w:t>
      </w:r>
      <w:r w:rsidR="002C0483" w:rsidRPr="00A1739F">
        <w:rPr>
          <w:spacing w:val="-2"/>
          <w:sz w:val="16"/>
          <w:szCs w:val="16"/>
        </w:rPr>
        <w:t>23.03.2021</w:t>
      </w:r>
      <w:r w:rsidR="00D768F0" w:rsidRPr="00A1739F">
        <w:rPr>
          <w:spacing w:val="-2"/>
          <w:sz w:val="16"/>
          <w:szCs w:val="16"/>
        </w:rPr>
        <w:t xml:space="preserve"> </w:t>
      </w:r>
      <w:r w:rsidR="00D768F0" w:rsidRPr="00A1739F">
        <w:rPr>
          <w:sz w:val="16"/>
          <w:szCs w:val="16"/>
        </w:rPr>
        <w:t xml:space="preserve">с </w:t>
      </w:r>
      <w:r w:rsidR="002C0483" w:rsidRPr="00A1739F">
        <w:rPr>
          <w:sz w:val="16"/>
          <w:szCs w:val="16"/>
        </w:rPr>
        <w:t>00</w:t>
      </w:r>
      <w:r w:rsidR="00D768F0" w:rsidRPr="00A1739F">
        <w:rPr>
          <w:sz w:val="16"/>
          <w:szCs w:val="16"/>
        </w:rPr>
        <w:t>.00 по Московскому времени.</w:t>
      </w:r>
    </w:p>
    <w:p w:rsidR="005401B0" w:rsidRDefault="005401B0" w:rsidP="005401B0">
      <w:pPr>
        <w:autoSpaceDE w:val="0"/>
        <w:autoSpaceDN w:val="0"/>
        <w:adjustRightInd w:val="0"/>
        <w:jc w:val="both"/>
        <w:rPr>
          <w:sz w:val="16"/>
          <w:szCs w:val="16"/>
        </w:rPr>
      </w:pPr>
      <w:r w:rsidRPr="00A1739F">
        <w:rPr>
          <w:b/>
          <w:sz w:val="16"/>
          <w:szCs w:val="16"/>
        </w:rPr>
        <w:t xml:space="preserve">Дата завершения торговой процедуры: </w:t>
      </w:r>
      <w:r w:rsidR="002C0483" w:rsidRPr="00A1739F">
        <w:rPr>
          <w:spacing w:val="-2"/>
          <w:sz w:val="16"/>
          <w:szCs w:val="16"/>
        </w:rPr>
        <w:t>02</w:t>
      </w:r>
      <w:r w:rsidRPr="00A1739F">
        <w:rPr>
          <w:spacing w:val="-2"/>
          <w:sz w:val="16"/>
          <w:szCs w:val="16"/>
        </w:rPr>
        <w:t>.</w:t>
      </w:r>
      <w:r w:rsidR="002C0483" w:rsidRPr="00A1739F">
        <w:rPr>
          <w:spacing w:val="-2"/>
          <w:sz w:val="16"/>
          <w:szCs w:val="16"/>
        </w:rPr>
        <w:t>04</w:t>
      </w:r>
      <w:r w:rsidRPr="00A1739F">
        <w:rPr>
          <w:spacing w:val="-2"/>
          <w:sz w:val="16"/>
          <w:szCs w:val="16"/>
        </w:rPr>
        <w:t>.20</w:t>
      </w:r>
      <w:r w:rsidR="002C0483" w:rsidRPr="00A1739F">
        <w:rPr>
          <w:spacing w:val="-2"/>
          <w:sz w:val="16"/>
          <w:szCs w:val="16"/>
        </w:rPr>
        <w:t>21</w:t>
      </w:r>
      <w:r w:rsidRPr="00A1739F">
        <w:rPr>
          <w:sz w:val="16"/>
          <w:szCs w:val="16"/>
        </w:rPr>
        <w:t xml:space="preserve"> </w:t>
      </w:r>
      <w:r w:rsidRPr="00A1739F">
        <w:rPr>
          <w:spacing w:val="-2"/>
          <w:sz w:val="16"/>
          <w:szCs w:val="16"/>
        </w:rPr>
        <w:t>до конца дня по Московскому времени</w:t>
      </w:r>
      <w:r w:rsidRPr="00A1739F">
        <w:rPr>
          <w:sz w:val="16"/>
          <w:szCs w:val="16"/>
        </w:rPr>
        <w:t>.</w:t>
      </w:r>
    </w:p>
    <w:p w:rsidR="00A1739F" w:rsidRPr="00A1739F" w:rsidRDefault="00A1739F" w:rsidP="00A1739F">
      <w:pPr>
        <w:autoSpaceDE w:val="0"/>
        <w:autoSpaceDN w:val="0"/>
        <w:adjustRightInd w:val="0"/>
        <w:jc w:val="both"/>
        <w:rPr>
          <w:b/>
          <w:sz w:val="16"/>
          <w:szCs w:val="16"/>
        </w:rPr>
      </w:pPr>
      <w:r w:rsidRPr="00A1739F">
        <w:rPr>
          <w:b/>
          <w:sz w:val="16"/>
          <w:szCs w:val="16"/>
        </w:rPr>
        <w:t>Критерии определения победителя:</w:t>
      </w:r>
      <w:r>
        <w:rPr>
          <w:b/>
          <w:sz w:val="16"/>
          <w:szCs w:val="16"/>
        </w:rPr>
        <w:t xml:space="preserve"> </w:t>
      </w:r>
      <w:r w:rsidRPr="00A1739F">
        <w:rPr>
          <w:sz w:val="16"/>
          <w:szCs w:val="16"/>
        </w:rPr>
        <w:t>Победителем аукциона «на понижение» признается Участник, предложивший наибольшую цену прав (требований)</w:t>
      </w:r>
      <w:r>
        <w:rPr>
          <w:b/>
          <w:sz w:val="16"/>
          <w:szCs w:val="16"/>
        </w:rPr>
        <w:t xml:space="preserve"> </w:t>
      </w:r>
      <w:r w:rsidRPr="00A1739F">
        <w:rPr>
          <w:sz w:val="16"/>
          <w:szCs w:val="16"/>
        </w:rPr>
        <w:t>в ходе проведения торгов, при условии, если в течение 24 (двадцати четырех) часов рабочего дня после его предложения о цене прав (требований) ни одного предложения не поступило.</w:t>
      </w:r>
    </w:p>
    <w:p w:rsidR="00606FC8" w:rsidRPr="00A1739F" w:rsidRDefault="006968C2" w:rsidP="00606FC8">
      <w:pPr>
        <w:autoSpaceDE w:val="0"/>
        <w:autoSpaceDN w:val="0"/>
        <w:adjustRightInd w:val="0"/>
        <w:jc w:val="both"/>
        <w:rPr>
          <w:sz w:val="16"/>
          <w:szCs w:val="16"/>
        </w:rPr>
      </w:pPr>
      <w:r w:rsidRPr="00A1739F">
        <w:rPr>
          <w:b/>
          <w:sz w:val="16"/>
          <w:szCs w:val="16"/>
        </w:rPr>
        <w:t xml:space="preserve">Срок заключения договора реализации </w:t>
      </w:r>
      <w:bookmarkStart w:id="28" w:name="OLE_LINK38"/>
      <w:bookmarkStart w:id="29" w:name="OLE_LINK39"/>
      <w:bookmarkStart w:id="30" w:name="OLE_LINK40"/>
      <w:r w:rsidRPr="00A1739F">
        <w:rPr>
          <w:b/>
          <w:sz w:val="16"/>
          <w:szCs w:val="16"/>
        </w:rPr>
        <w:t>прав (требований)</w:t>
      </w:r>
      <w:bookmarkEnd w:id="28"/>
      <w:bookmarkEnd w:id="29"/>
      <w:bookmarkEnd w:id="30"/>
      <w:r w:rsidR="00606FC8" w:rsidRPr="00A1739F">
        <w:rPr>
          <w:b/>
          <w:sz w:val="16"/>
          <w:szCs w:val="16"/>
        </w:rPr>
        <w:t>:</w:t>
      </w:r>
      <w:r w:rsidR="00606FC8" w:rsidRPr="00A1739F">
        <w:rPr>
          <w:sz w:val="16"/>
          <w:szCs w:val="16"/>
        </w:rPr>
        <w:t xml:space="preserve"> </w:t>
      </w:r>
      <w:r w:rsidRPr="00A1739F">
        <w:rPr>
          <w:sz w:val="16"/>
          <w:szCs w:val="16"/>
        </w:rPr>
        <w:t xml:space="preserve">не позднее </w:t>
      </w:r>
      <w:bookmarkStart w:id="31" w:name="OLE_LINK62"/>
      <w:bookmarkStart w:id="32" w:name="OLE_LINK63"/>
      <w:r w:rsidRPr="00A1739F">
        <w:rPr>
          <w:sz w:val="16"/>
          <w:szCs w:val="16"/>
        </w:rPr>
        <w:t xml:space="preserve">5 (пяти) </w:t>
      </w:r>
      <w:bookmarkEnd w:id="31"/>
      <w:bookmarkEnd w:id="32"/>
      <w:r w:rsidRPr="00A1739F">
        <w:rPr>
          <w:sz w:val="16"/>
          <w:szCs w:val="16"/>
        </w:rPr>
        <w:t>рабочих дней со дня подписания протокола об итогах продажи</w:t>
      </w:r>
      <w:r w:rsidR="00606FC8" w:rsidRPr="00A1739F">
        <w:rPr>
          <w:sz w:val="16"/>
          <w:szCs w:val="16"/>
        </w:rPr>
        <w:t>.</w:t>
      </w:r>
    </w:p>
    <w:p w:rsidR="00606FC8" w:rsidRPr="00DB6B58" w:rsidRDefault="006968C2" w:rsidP="00606FC8">
      <w:pPr>
        <w:autoSpaceDE w:val="0"/>
        <w:autoSpaceDN w:val="0"/>
        <w:adjustRightInd w:val="0"/>
        <w:jc w:val="both"/>
        <w:rPr>
          <w:sz w:val="16"/>
          <w:szCs w:val="16"/>
        </w:rPr>
      </w:pPr>
      <w:r w:rsidRPr="00A1739F">
        <w:rPr>
          <w:b/>
          <w:sz w:val="16"/>
          <w:szCs w:val="16"/>
        </w:rPr>
        <w:t>Срок оплаты по договору реализации прав (требований):</w:t>
      </w:r>
      <w:r w:rsidR="00606FC8" w:rsidRPr="00A1739F">
        <w:rPr>
          <w:sz w:val="16"/>
          <w:szCs w:val="16"/>
        </w:rPr>
        <w:t xml:space="preserve"> </w:t>
      </w:r>
      <w:r w:rsidR="004915F0" w:rsidRPr="00A1739F">
        <w:rPr>
          <w:sz w:val="16"/>
          <w:szCs w:val="16"/>
        </w:rPr>
        <w:t xml:space="preserve">не более </w:t>
      </w:r>
      <w:r w:rsidR="00D768F0" w:rsidRPr="00A1739F">
        <w:rPr>
          <w:sz w:val="16"/>
          <w:szCs w:val="16"/>
        </w:rPr>
        <w:t xml:space="preserve">5 (пяти) </w:t>
      </w:r>
      <w:r w:rsidR="004915F0" w:rsidRPr="00A1739F">
        <w:rPr>
          <w:sz w:val="16"/>
          <w:szCs w:val="16"/>
        </w:rPr>
        <w:t>рабочих</w:t>
      </w:r>
      <w:r w:rsidRPr="00A1739F">
        <w:rPr>
          <w:sz w:val="16"/>
          <w:szCs w:val="16"/>
        </w:rPr>
        <w:t xml:space="preserve"> дней</w:t>
      </w:r>
      <w:r w:rsidRPr="006968C2">
        <w:rPr>
          <w:sz w:val="16"/>
          <w:szCs w:val="16"/>
        </w:rPr>
        <w:t xml:space="preserve"> с даты заключения договора реализации прав (требований)</w:t>
      </w:r>
      <w:r w:rsidR="00606FC8" w:rsidRPr="003E5D59">
        <w:rPr>
          <w:sz w:val="16"/>
          <w:szCs w:val="16"/>
        </w:rPr>
        <w:t>.</w:t>
      </w:r>
    </w:p>
    <w:p w:rsidR="002E7BC1" w:rsidRPr="00CF255B" w:rsidRDefault="00606FC8" w:rsidP="00606FC8">
      <w:pPr>
        <w:spacing w:after="60"/>
        <w:jc w:val="both"/>
        <w:rPr>
          <w:sz w:val="16"/>
          <w:szCs w:val="16"/>
        </w:rPr>
      </w:pPr>
      <w:r w:rsidRPr="00DB6B58">
        <w:rPr>
          <w:sz w:val="16"/>
          <w:szCs w:val="16"/>
        </w:rPr>
        <w:t xml:space="preserve">С дополнительной информацией по открытому аукциону «на понижение» в электронной форме можно ознакомиться на электронной площадке </w:t>
      </w:r>
      <w:hyperlink r:id="rId13" w:history="1">
        <w:r w:rsidRPr="00DB6B58">
          <w:rPr>
            <w:bCs/>
            <w:color w:val="0000FF"/>
            <w:spacing w:val="-2"/>
            <w:sz w:val="16"/>
            <w:szCs w:val="16"/>
            <w:u w:val="single"/>
            <w:lang w:val="en-US"/>
          </w:rPr>
          <w:t>http</w:t>
        </w:r>
        <w:r w:rsidRPr="00DB6B58">
          <w:rPr>
            <w:bCs/>
            <w:color w:val="0000FF"/>
            <w:spacing w:val="-2"/>
            <w:sz w:val="16"/>
            <w:szCs w:val="16"/>
            <w:u w:val="single"/>
          </w:rPr>
          <w:t>://</w:t>
        </w:r>
        <w:r w:rsidRPr="00DB6B58">
          <w:rPr>
            <w:bCs/>
            <w:color w:val="0000FF"/>
            <w:spacing w:val="-2"/>
            <w:sz w:val="16"/>
            <w:szCs w:val="16"/>
            <w:u w:val="single"/>
            <w:lang w:val="en-US"/>
          </w:rPr>
          <w:t>etprf</w:t>
        </w:r>
        <w:r w:rsidRPr="00DB6B58">
          <w:rPr>
            <w:bCs/>
            <w:color w:val="0000FF"/>
            <w:spacing w:val="-2"/>
            <w:sz w:val="16"/>
            <w:szCs w:val="16"/>
            <w:u w:val="single"/>
          </w:rPr>
          <w:t>.</w:t>
        </w:r>
        <w:r w:rsidRPr="00DB6B58">
          <w:rPr>
            <w:bCs/>
            <w:color w:val="0000FF"/>
            <w:spacing w:val="-2"/>
            <w:sz w:val="16"/>
            <w:szCs w:val="16"/>
            <w:u w:val="single"/>
            <w:lang w:val="en-US"/>
          </w:rPr>
          <w:t>ru</w:t>
        </w:r>
        <w:r w:rsidRPr="00DB6B58">
          <w:rPr>
            <w:bCs/>
            <w:color w:val="0000FF"/>
            <w:spacing w:val="-2"/>
            <w:sz w:val="16"/>
            <w:szCs w:val="16"/>
            <w:u w:val="single"/>
          </w:rPr>
          <w:t>/</w:t>
        </w:r>
      </w:hyperlink>
      <w:r w:rsidR="002C0483" w:rsidRPr="002C0483">
        <w:rPr>
          <w:sz w:val="16"/>
          <w:szCs w:val="16"/>
        </w:rPr>
        <w:t xml:space="preserve"> </w:t>
      </w:r>
      <w:bookmarkStart w:id="33" w:name="OLE_LINK150"/>
      <w:bookmarkStart w:id="34" w:name="OLE_LINK151"/>
      <w:bookmarkStart w:id="35" w:name="OLE_LINK152"/>
      <w:bookmarkStart w:id="36" w:name="_GoBack"/>
      <w:r w:rsidR="002C0483" w:rsidRPr="00606B04">
        <w:rPr>
          <w:sz w:val="16"/>
          <w:szCs w:val="16"/>
        </w:rPr>
        <w:t xml:space="preserve">в специализированном разделе </w:t>
      </w:r>
      <w:hyperlink r:id="rId14" w:history="1">
        <w:r w:rsidR="002C0483" w:rsidRPr="000B077E">
          <w:rPr>
            <w:rStyle w:val="ab"/>
            <w:sz w:val="16"/>
            <w:szCs w:val="16"/>
            <w:lang w:val="en-US"/>
          </w:rPr>
          <w:t>http</w:t>
        </w:r>
        <w:r w:rsidR="002C0483" w:rsidRPr="000B077E">
          <w:rPr>
            <w:rStyle w:val="ab"/>
            <w:sz w:val="16"/>
            <w:szCs w:val="16"/>
          </w:rPr>
          <w:t>://sale.etprf.ru</w:t>
        </w:r>
      </w:hyperlink>
      <w:bookmarkEnd w:id="33"/>
      <w:bookmarkEnd w:id="34"/>
      <w:bookmarkEnd w:id="35"/>
      <w:bookmarkEnd w:id="36"/>
      <w:r w:rsidR="002C0483" w:rsidRPr="00606B04">
        <w:rPr>
          <w:sz w:val="16"/>
          <w:szCs w:val="16"/>
        </w:rPr>
        <w:t>.</w:t>
      </w:r>
      <w:r w:rsidRPr="00DB6B58">
        <w:rPr>
          <w:sz w:val="16"/>
          <w:szCs w:val="16"/>
        </w:rPr>
        <w:t xml:space="preserve"> или запросить у Организатора аукциона.</w:t>
      </w:r>
    </w:p>
    <w:sectPr w:rsidR="002E7BC1" w:rsidRPr="00CF255B" w:rsidSect="00223EE2">
      <w:pgSz w:w="16838" w:h="11906" w:orient="landscape"/>
      <w:pgMar w:top="425" w:right="567" w:bottom="68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D38" w:rsidRDefault="00147D38" w:rsidP="00E05B52">
      <w:r>
        <w:separator/>
      </w:r>
    </w:p>
  </w:endnote>
  <w:endnote w:type="continuationSeparator" w:id="0">
    <w:p w:rsidR="00147D38" w:rsidRDefault="00147D38" w:rsidP="00E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D38" w:rsidRDefault="00147D38" w:rsidP="00E05B52">
      <w:r>
        <w:separator/>
      </w:r>
    </w:p>
  </w:footnote>
  <w:footnote w:type="continuationSeparator" w:id="0">
    <w:p w:rsidR="00147D38" w:rsidRDefault="00147D38" w:rsidP="00E05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13242"/>
    <w:multiLevelType w:val="hybridMultilevel"/>
    <w:tmpl w:val="AFD2BB7C"/>
    <w:lvl w:ilvl="0" w:tplc="A960663A">
      <w:start w:val="1"/>
      <w:numFmt w:val="bullet"/>
      <w:lvlText w:val=""/>
      <w:lvlJc w:val="left"/>
      <w:pPr>
        <w:tabs>
          <w:tab w:val="num" w:pos="725"/>
        </w:tabs>
        <w:ind w:left="72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CE11A6E"/>
    <w:multiLevelType w:val="hybridMultilevel"/>
    <w:tmpl w:val="6D0CEBCE"/>
    <w:lvl w:ilvl="0" w:tplc="20F8404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1C66293"/>
    <w:multiLevelType w:val="hybridMultilevel"/>
    <w:tmpl w:val="E36C69FA"/>
    <w:lvl w:ilvl="0" w:tplc="20F8404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C9D551F"/>
    <w:multiLevelType w:val="hybridMultilevel"/>
    <w:tmpl w:val="8492613C"/>
    <w:lvl w:ilvl="0" w:tplc="20F8404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58A572A"/>
    <w:multiLevelType w:val="multilevel"/>
    <w:tmpl w:val="63D8B70A"/>
    <w:lvl w:ilvl="0">
      <w:start w:val="9"/>
      <w:numFmt w:val="decimal"/>
      <w:lvlText w:val="%1."/>
      <w:lvlJc w:val="left"/>
      <w:pPr>
        <w:ind w:left="2977" w:hanging="708"/>
      </w:pPr>
      <w:rPr>
        <w:rFonts w:hint="default"/>
        <w:b/>
      </w:rPr>
    </w:lvl>
    <w:lvl w:ilvl="1">
      <w:start w:val="1"/>
      <w:numFmt w:val="decimal"/>
      <w:lvlText w:val="%1.%2."/>
      <w:lvlJc w:val="left"/>
      <w:pPr>
        <w:ind w:left="1559" w:hanging="708"/>
      </w:pPr>
      <w:rPr>
        <w:rFonts w:hint="default"/>
        <w:b w:val="0"/>
        <w:color w:val="000000"/>
      </w:rPr>
    </w:lvl>
    <w:lvl w:ilvl="2">
      <w:start w:val="1"/>
      <w:numFmt w:val="decimal"/>
      <w:lvlText w:val="%1.%2.%3."/>
      <w:lvlJc w:val="left"/>
      <w:pPr>
        <w:ind w:left="1713" w:hanging="720"/>
      </w:pPr>
      <w:rPr>
        <w:rFonts w:hint="default"/>
      </w:rPr>
    </w:lvl>
    <w:lvl w:ilvl="3">
      <w:start w:val="1"/>
      <w:numFmt w:val="bullet"/>
      <w:lvlText w:val=""/>
      <w:lvlJc w:val="left"/>
      <w:pPr>
        <w:ind w:left="1288"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124D8D"/>
    <w:multiLevelType w:val="hybridMultilevel"/>
    <w:tmpl w:val="169A8EEA"/>
    <w:lvl w:ilvl="0" w:tplc="4360099C">
      <w:start w:val="74"/>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5DA963DC"/>
    <w:multiLevelType w:val="multilevel"/>
    <w:tmpl w:val="D384F1AA"/>
    <w:lvl w:ilvl="0">
      <w:start w:val="8"/>
      <w:numFmt w:val="decimal"/>
      <w:lvlText w:val="%1."/>
      <w:lvlJc w:val="left"/>
      <w:pPr>
        <w:ind w:left="2977" w:hanging="708"/>
      </w:pPr>
      <w:rPr>
        <w:rFonts w:hint="default"/>
        <w:b/>
      </w:rPr>
    </w:lvl>
    <w:lvl w:ilvl="1">
      <w:start w:val="1"/>
      <w:numFmt w:val="decimal"/>
      <w:lvlText w:val="%1.%2."/>
      <w:lvlJc w:val="left"/>
      <w:pPr>
        <w:ind w:left="1418" w:hanging="708"/>
      </w:pPr>
      <w:rPr>
        <w:rFonts w:hint="default"/>
        <w:b w:val="0"/>
        <w:color w:val="000000"/>
      </w:rPr>
    </w:lvl>
    <w:lvl w:ilvl="2">
      <w:start w:val="1"/>
      <w:numFmt w:val="decimal"/>
      <w:lvlText w:val="%1.%2.%3."/>
      <w:lvlJc w:val="left"/>
      <w:pPr>
        <w:ind w:left="1713" w:hanging="720"/>
      </w:pPr>
      <w:rPr>
        <w:rFonts w:hint="default"/>
      </w:rPr>
    </w:lvl>
    <w:lvl w:ilvl="3">
      <w:start w:val="1"/>
      <w:numFmt w:val="bullet"/>
      <w:lvlText w:val=""/>
      <w:lvlJc w:val="left"/>
      <w:pPr>
        <w:ind w:left="1288"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613B89"/>
    <w:multiLevelType w:val="hybridMultilevel"/>
    <w:tmpl w:val="A9D6EBAA"/>
    <w:lvl w:ilvl="0" w:tplc="837CBAD2">
      <w:start w:val="27"/>
      <w:numFmt w:val="decimal"/>
      <w:lvlText w:val="%1"/>
      <w:lvlJc w:val="left"/>
      <w:pPr>
        <w:ind w:left="600" w:hanging="360"/>
      </w:pPr>
      <w:rPr>
        <w:rFonts w:eastAsia="Times New Roman"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6CC21473"/>
    <w:multiLevelType w:val="hybridMultilevel"/>
    <w:tmpl w:val="4296EAB2"/>
    <w:lvl w:ilvl="0" w:tplc="65A28EA6">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0326EC3"/>
    <w:multiLevelType w:val="multilevel"/>
    <w:tmpl w:val="ECC62754"/>
    <w:lvl w:ilvl="0">
      <w:start w:val="1"/>
      <w:numFmt w:val="decimal"/>
      <w:lvlText w:val="%1."/>
      <w:lvlJc w:val="left"/>
      <w:pPr>
        <w:ind w:left="540" w:hanging="540"/>
      </w:pPr>
      <w:rPr>
        <w:rFonts w:hint="default"/>
        <w:b/>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4"/>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13"/>
    <w:rsid w:val="000019FC"/>
    <w:rsid w:val="00011FBD"/>
    <w:rsid w:val="0002767D"/>
    <w:rsid w:val="0003236A"/>
    <w:rsid w:val="00041B02"/>
    <w:rsid w:val="0004607F"/>
    <w:rsid w:val="00046206"/>
    <w:rsid w:val="0005379D"/>
    <w:rsid w:val="00054D1E"/>
    <w:rsid w:val="000567F8"/>
    <w:rsid w:val="000738F8"/>
    <w:rsid w:val="00082289"/>
    <w:rsid w:val="000A2BD5"/>
    <w:rsid w:val="000A7B6D"/>
    <w:rsid w:val="000B502A"/>
    <w:rsid w:val="000B5BA6"/>
    <w:rsid w:val="000B60B9"/>
    <w:rsid w:val="000C5707"/>
    <w:rsid w:val="000D00D1"/>
    <w:rsid w:val="000E1569"/>
    <w:rsid w:val="000F33C4"/>
    <w:rsid w:val="000F6C9F"/>
    <w:rsid w:val="0010274C"/>
    <w:rsid w:val="001221BD"/>
    <w:rsid w:val="00130B77"/>
    <w:rsid w:val="00134ECD"/>
    <w:rsid w:val="00137905"/>
    <w:rsid w:val="00140C7F"/>
    <w:rsid w:val="001412CC"/>
    <w:rsid w:val="00147D38"/>
    <w:rsid w:val="00156B63"/>
    <w:rsid w:val="00167997"/>
    <w:rsid w:val="00174B2B"/>
    <w:rsid w:val="00177669"/>
    <w:rsid w:val="00177EC7"/>
    <w:rsid w:val="00183618"/>
    <w:rsid w:val="00186108"/>
    <w:rsid w:val="001A2D2F"/>
    <w:rsid w:val="001B337E"/>
    <w:rsid w:val="001C6198"/>
    <w:rsid w:val="001D5D4E"/>
    <w:rsid w:val="001E3D79"/>
    <w:rsid w:val="001F68CC"/>
    <w:rsid w:val="002025A8"/>
    <w:rsid w:val="002206E1"/>
    <w:rsid w:val="00232776"/>
    <w:rsid w:val="002372BB"/>
    <w:rsid w:val="00255089"/>
    <w:rsid w:val="002804F8"/>
    <w:rsid w:val="00281329"/>
    <w:rsid w:val="00290B77"/>
    <w:rsid w:val="0029484A"/>
    <w:rsid w:val="002973F8"/>
    <w:rsid w:val="002B333B"/>
    <w:rsid w:val="002B7D55"/>
    <w:rsid w:val="002C0483"/>
    <w:rsid w:val="002C1A49"/>
    <w:rsid w:val="002C5004"/>
    <w:rsid w:val="002C7B15"/>
    <w:rsid w:val="002E171E"/>
    <w:rsid w:val="002E6D2A"/>
    <w:rsid w:val="002E7BC1"/>
    <w:rsid w:val="003013E5"/>
    <w:rsid w:val="003179E1"/>
    <w:rsid w:val="00330DAD"/>
    <w:rsid w:val="00340CF0"/>
    <w:rsid w:val="00340F56"/>
    <w:rsid w:val="00345EF2"/>
    <w:rsid w:val="00350FC2"/>
    <w:rsid w:val="00362C1A"/>
    <w:rsid w:val="0036431F"/>
    <w:rsid w:val="003675A7"/>
    <w:rsid w:val="003759F5"/>
    <w:rsid w:val="003760F6"/>
    <w:rsid w:val="003B4767"/>
    <w:rsid w:val="003E5E3F"/>
    <w:rsid w:val="003E607F"/>
    <w:rsid w:val="003E7365"/>
    <w:rsid w:val="004102C9"/>
    <w:rsid w:val="00423AA4"/>
    <w:rsid w:val="004248AB"/>
    <w:rsid w:val="004516FE"/>
    <w:rsid w:val="00460B28"/>
    <w:rsid w:val="00480421"/>
    <w:rsid w:val="004816E3"/>
    <w:rsid w:val="004844FC"/>
    <w:rsid w:val="004865A2"/>
    <w:rsid w:val="004915F0"/>
    <w:rsid w:val="004A1613"/>
    <w:rsid w:val="004E20C3"/>
    <w:rsid w:val="004E32CD"/>
    <w:rsid w:val="004E55DA"/>
    <w:rsid w:val="0052212C"/>
    <w:rsid w:val="00533930"/>
    <w:rsid w:val="005401B0"/>
    <w:rsid w:val="00552577"/>
    <w:rsid w:val="00552AEE"/>
    <w:rsid w:val="005574C1"/>
    <w:rsid w:val="00562E32"/>
    <w:rsid w:val="0056393B"/>
    <w:rsid w:val="00566EF8"/>
    <w:rsid w:val="00572CBA"/>
    <w:rsid w:val="00577DC9"/>
    <w:rsid w:val="00583090"/>
    <w:rsid w:val="0058795F"/>
    <w:rsid w:val="005A2E1A"/>
    <w:rsid w:val="005A6CB0"/>
    <w:rsid w:val="005B2CBE"/>
    <w:rsid w:val="005B3F57"/>
    <w:rsid w:val="005C0132"/>
    <w:rsid w:val="005E6776"/>
    <w:rsid w:val="005E6D6A"/>
    <w:rsid w:val="005F1B0D"/>
    <w:rsid w:val="005F3B1B"/>
    <w:rsid w:val="005F71D9"/>
    <w:rsid w:val="005F7A0D"/>
    <w:rsid w:val="00606B04"/>
    <w:rsid w:val="00606FC8"/>
    <w:rsid w:val="006158CE"/>
    <w:rsid w:val="00626383"/>
    <w:rsid w:val="006268F7"/>
    <w:rsid w:val="006359ED"/>
    <w:rsid w:val="00642FD0"/>
    <w:rsid w:val="0064713A"/>
    <w:rsid w:val="00656063"/>
    <w:rsid w:val="00660691"/>
    <w:rsid w:val="0066277C"/>
    <w:rsid w:val="0066710F"/>
    <w:rsid w:val="0067310B"/>
    <w:rsid w:val="0067616F"/>
    <w:rsid w:val="00687DD4"/>
    <w:rsid w:val="0069409E"/>
    <w:rsid w:val="006941B7"/>
    <w:rsid w:val="006968C2"/>
    <w:rsid w:val="00697DC6"/>
    <w:rsid w:val="006A5090"/>
    <w:rsid w:val="006C7614"/>
    <w:rsid w:val="006D1BF1"/>
    <w:rsid w:val="006D37C0"/>
    <w:rsid w:val="006D6E0F"/>
    <w:rsid w:val="006E7285"/>
    <w:rsid w:val="006E7312"/>
    <w:rsid w:val="007022AF"/>
    <w:rsid w:val="00704A75"/>
    <w:rsid w:val="007351E9"/>
    <w:rsid w:val="00781EA0"/>
    <w:rsid w:val="007875DB"/>
    <w:rsid w:val="007D1E39"/>
    <w:rsid w:val="007F7596"/>
    <w:rsid w:val="00813F2F"/>
    <w:rsid w:val="00823273"/>
    <w:rsid w:val="0082337A"/>
    <w:rsid w:val="00830821"/>
    <w:rsid w:val="008456BE"/>
    <w:rsid w:val="00850075"/>
    <w:rsid w:val="008530C5"/>
    <w:rsid w:val="0087787F"/>
    <w:rsid w:val="0087790A"/>
    <w:rsid w:val="0088175A"/>
    <w:rsid w:val="00886B50"/>
    <w:rsid w:val="00886B88"/>
    <w:rsid w:val="00896940"/>
    <w:rsid w:val="008A6FEB"/>
    <w:rsid w:val="008B3E19"/>
    <w:rsid w:val="008C2BDC"/>
    <w:rsid w:val="008D0CD6"/>
    <w:rsid w:val="008E0FC8"/>
    <w:rsid w:val="008E6DFF"/>
    <w:rsid w:val="008F24E3"/>
    <w:rsid w:val="008F658B"/>
    <w:rsid w:val="008F6925"/>
    <w:rsid w:val="00913245"/>
    <w:rsid w:val="00915DCB"/>
    <w:rsid w:val="00937894"/>
    <w:rsid w:val="0094667D"/>
    <w:rsid w:val="00954A3C"/>
    <w:rsid w:val="009719E7"/>
    <w:rsid w:val="009744CB"/>
    <w:rsid w:val="00974CCB"/>
    <w:rsid w:val="00976161"/>
    <w:rsid w:val="009829E8"/>
    <w:rsid w:val="00983517"/>
    <w:rsid w:val="009A6EFB"/>
    <w:rsid w:val="009B6CDF"/>
    <w:rsid w:val="009C1B5C"/>
    <w:rsid w:val="009D04A8"/>
    <w:rsid w:val="009D41AF"/>
    <w:rsid w:val="009E25AD"/>
    <w:rsid w:val="009E4FE2"/>
    <w:rsid w:val="009F4B49"/>
    <w:rsid w:val="009F58EB"/>
    <w:rsid w:val="009F6832"/>
    <w:rsid w:val="00A1739F"/>
    <w:rsid w:val="00A227D3"/>
    <w:rsid w:val="00A26BA6"/>
    <w:rsid w:val="00A6038D"/>
    <w:rsid w:val="00A64752"/>
    <w:rsid w:val="00A77A7F"/>
    <w:rsid w:val="00A811A5"/>
    <w:rsid w:val="00A84965"/>
    <w:rsid w:val="00A868F1"/>
    <w:rsid w:val="00A90EED"/>
    <w:rsid w:val="00A93F10"/>
    <w:rsid w:val="00AA42B2"/>
    <w:rsid w:val="00AA60F1"/>
    <w:rsid w:val="00AB3E73"/>
    <w:rsid w:val="00AB5168"/>
    <w:rsid w:val="00AC0F80"/>
    <w:rsid w:val="00AC32E2"/>
    <w:rsid w:val="00AC6184"/>
    <w:rsid w:val="00AF3808"/>
    <w:rsid w:val="00AF4BF8"/>
    <w:rsid w:val="00B335E1"/>
    <w:rsid w:val="00B36B59"/>
    <w:rsid w:val="00B4013D"/>
    <w:rsid w:val="00B40EEE"/>
    <w:rsid w:val="00B4267D"/>
    <w:rsid w:val="00B42D71"/>
    <w:rsid w:val="00B45E2D"/>
    <w:rsid w:val="00B515C8"/>
    <w:rsid w:val="00B82D24"/>
    <w:rsid w:val="00B8774E"/>
    <w:rsid w:val="00BA0141"/>
    <w:rsid w:val="00BD0DB4"/>
    <w:rsid w:val="00BD6C2B"/>
    <w:rsid w:val="00BE00C0"/>
    <w:rsid w:val="00BF655A"/>
    <w:rsid w:val="00C009EF"/>
    <w:rsid w:val="00C03D57"/>
    <w:rsid w:val="00C11DF0"/>
    <w:rsid w:val="00C3192A"/>
    <w:rsid w:val="00C416F3"/>
    <w:rsid w:val="00C4249A"/>
    <w:rsid w:val="00C5182F"/>
    <w:rsid w:val="00C5247E"/>
    <w:rsid w:val="00C55FFA"/>
    <w:rsid w:val="00C63343"/>
    <w:rsid w:val="00C63A33"/>
    <w:rsid w:val="00C74785"/>
    <w:rsid w:val="00C76F31"/>
    <w:rsid w:val="00C814F6"/>
    <w:rsid w:val="00C86756"/>
    <w:rsid w:val="00C95A59"/>
    <w:rsid w:val="00CA1B3C"/>
    <w:rsid w:val="00CA684B"/>
    <w:rsid w:val="00CA75F5"/>
    <w:rsid w:val="00CE300D"/>
    <w:rsid w:val="00CF0459"/>
    <w:rsid w:val="00CF255B"/>
    <w:rsid w:val="00CF6598"/>
    <w:rsid w:val="00D05AE9"/>
    <w:rsid w:val="00D125FD"/>
    <w:rsid w:val="00D15A43"/>
    <w:rsid w:val="00D1688C"/>
    <w:rsid w:val="00D24E45"/>
    <w:rsid w:val="00D25F95"/>
    <w:rsid w:val="00D35A7F"/>
    <w:rsid w:val="00D42C14"/>
    <w:rsid w:val="00D6556C"/>
    <w:rsid w:val="00D67C41"/>
    <w:rsid w:val="00D768F0"/>
    <w:rsid w:val="00D830E8"/>
    <w:rsid w:val="00D96D5D"/>
    <w:rsid w:val="00DA00D3"/>
    <w:rsid w:val="00DA560A"/>
    <w:rsid w:val="00DB7BB5"/>
    <w:rsid w:val="00DC1267"/>
    <w:rsid w:val="00DE1608"/>
    <w:rsid w:val="00DE5BC3"/>
    <w:rsid w:val="00DE789A"/>
    <w:rsid w:val="00DF41CF"/>
    <w:rsid w:val="00DF45E4"/>
    <w:rsid w:val="00E023E3"/>
    <w:rsid w:val="00E05B52"/>
    <w:rsid w:val="00E16071"/>
    <w:rsid w:val="00E17133"/>
    <w:rsid w:val="00E2271C"/>
    <w:rsid w:val="00E36344"/>
    <w:rsid w:val="00E42042"/>
    <w:rsid w:val="00E736A4"/>
    <w:rsid w:val="00E95408"/>
    <w:rsid w:val="00EB7F39"/>
    <w:rsid w:val="00EC3E23"/>
    <w:rsid w:val="00EC57D2"/>
    <w:rsid w:val="00ED5729"/>
    <w:rsid w:val="00EE55EE"/>
    <w:rsid w:val="00F006F0"/>
    <w:rsid w:val="00F234B2"/>
    <w:rsid w:val="00F23A01"/>
    <w:rsid w:val="00F2602B"/>
    <w:rsid w:val="00F27888"/>
    <w:rsid w:val="00F3467E"/>
    <w:rsid w:val="00F477ED"/>
    <w:rsid w:val="00F77E42"/>
    <w:rsid w:val="00F80167"/>
    <w:rsid w:val="00F80FD3"/>
    <w:rsid w:val="00FA4CF9"/>
    <w:rsid w:val="00FC5A01"/>
    <w:rsid w:val="00FD3672"/>
    <w:rsid w:val="00FE0E47"/>
    <w:rsid w:val="00FF2662"/>
    <w:rsid w:val="00FF3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B387126-3BBD-4745-BF83-100D9863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4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03D57"/>
    <w:pPr>
      <w:spacing w:line="360" w:lineRule="auto"/>
      <w:ind w:firstLine="708"/>
      <w:jc w:val="both"/>
    </w:pPr>
  </w:style>
  <w:style w:type="character" w:customStyle="1" w:styleId="a4">
    <w:name w:val="Основной текст с отступом Знак"/>
    <w:basedOn w:val="a0"/>
    <w:link w:val="a3"/>
    <w:rsid w:val="00C03D57"/>
    <w:rPr>
      <w:rFonts w:ascii="Times New Roman" w:eastAsia="Times New Roman" w:hAnsi="Times New Roman" w:cs="Times New Roman"/>
      <w:sz w:val="24"/>
      <w:szCs w:val="24"/>
      <w:lang w:eastAsia="ru-RU"/>
    </w:rPr>
  </w:style>
  <w:style w:type="paragraph" w:styleId="a5">
    <w:name w:val="Normal (Web)"/>
    <w:basedOn w:val="a"/>
    <w:uiPriority w:val="99"/>
    <w:rsid w:val="00C03D57"/>
    <w:pPr>
      <w:spacing w:before="100" w:beforeAutospacing="1" w:after="100" w:afterAutospacing="1"/>
    </w:pPr>
    <w:rPr>
      <w:rFonts w:ascii="Arial Unicode MS" w:eastAsia="Arial Unicode MS" w:hAnsi="Arial Unicode MS" w:cs="Arial Unicode MS"/>
    </w:rPr>
  </w:style>
  <w:style w:type="character" w:styleId="a6">
    <w:name w:val="annotation reference"/>
    <w:semiHidden/>
    <w:rsid w:val="00C03D57"/>
    <w:rPr>
      <w:sz w:val="16"/>
      <w:szCs w:val="16"/>
    </w:rPr>
  </w:style>
  <w:style w:type="paragraph" w:styleId="a7">
    <w:name w:val="annotation text"/>
    <w:basedOn w:val="a"/>
    <w:link w:val="a8"/>
    <w:semiHidden/>
    <w:rsid w:val="00C03D57"/>
    <w:rPr>
      <w:sz w:val="20"/>
      <w:szCs w:val="20"/>
    </w:rPr>
  </w:style>
  <w:style w:type="character" w:customStyle="1" w:styleId="a8">
    <w:name w:val="Текст примечания Знак"/>
    <w:basedOn w:val="a0"/>
    <w:link w:val="a7"/>
    <w:semiHidden/>
    <w:rsid w:val="00C03D57"/>
    <w:rPr>
      <w:rFonts w:ascii="Times New Roman" w:eastAsia="Times New Roman" w:hAnsi="Times New Roman" w:cs="Times New Roman"/>
      <w:sz w:val="20"/>
      <w:szCs w:val="20"/>
      <w:lang w:eastAsia="ru-RU"/>
    </w:rPr>
  </w:style>
  <w:style w:type="character" w:customStyle="1" w:styleId="rvts48220">
    <w:name w:val="rvts48220"/>
    <w:rsid w:val="00C03D57"/>
    <w:rPr>
      <w:rFonts w:ascii="Arial" w:hAnsi="Arial" w:cs="Arial" w:hint="default"/>
      <w:b w:val="0"/>
      <w:bCs w:val="0"/>
      <w:i w:val="0"/>
      <w:iCs w:val="0"/>
      <w:strike w:val="0"/>
      <w:dstrike w:val="0"/>
      <w:color w:val="000000"/>
      <w:sz w:val="20"/>
      <w:szCs w:val="20"/>
      <w:u w:val="none"/>
      <w:effect w:val="none"/>
    </w:rPr>
  </w:style>
  <w:style w:type="character" w:customStyle="1" w:styleId="apple-style-span">
    <w:name w:val="apple-style-span"/>
    <w:rsid w:val="00C03D57"/>
  </w:style>
  <w:style w:type="paragraph" w:styleId="a9">
    <w:name w:val="Balloon Text"/>
    <w:basedOn w:val="a"/>
    <w:link w:val="aa"/>
    <w:uiPriority w:val="99"/>
    <w:semiHidden/>
    <w:unhideWhenUsed/>
    <w:rsid w:val="00C03D57"/>
    <w:rPr>
      <w:rFonts w:ascii="Tahoma" w:hAnsi="Tahoma" w:cs="Tahoma"/>
      <w:sz w:val="16"/>
      <w:szCs w:val="16"/>
    </w:rPr>
  </w:style>
  <w:style w:type="character" w:customStyle="1" w:styleId="aa">
    <w:name w:val="Текст выноски Знак"/>
    <w:basedOn w:val="a0"/>
    <w:link w:val="a9"/>
    <w:uiPriority w:val="99"/>
    <w:semiHidden/>
    <w:rsid w:val="00C03D57"/>
    <w:rPr>
      <w:rFonts w:ascii="Tahoma" w:eastAsia="Times New Roman" w:hAnsi="Tahoma" w:cs="Tahoma"/>
      <w:sz w:val="16"/>
      <w:szCs w:val="16"/>
      <w:lang w:eastAsia="ru-RU"/>
    </w:rPr>
  </w:style>
  <w:style w:type="character" w:styleId="ab">
    <w:name w:val="Hyperlink"/>
    <w:basedOn w:val="a0"/>
    <w:uiPriority w:val="99"/>
    <w:unhideWhenUsed/>
    <w:rsid w:val="00134ECD"/>
    <w:rPr>
      <w:color w:val="0000FF" w:themeColor="hyperlink"/>
      <w:u w:val="single"/>
    </w:rPr>
  </w:style>
  <w:style w:type="character" w:customStyle="1" w:styleId="paragraph">
    <w:name w:val="paragraph"/>
    <w:basedOn w:val="a0"/>
    <w:rsid w:val="00340F56"/>
  </w:style>
  <w:style w:type="paragraph" w:styleId="3">
    <w:name w:val="Body Text Indent 3"/>
    <w:basedOn w:val="a"/>
    <w:link w:val="30"/>
    <w:uiPriority w:val="99"/>
    <w:unhideWhenUsed/>
    <w:rsid w:val="003675A7"/>
    <w:pPr>
      <w:spacing w:after="120"/>
      <w:ind w:left="283"/>
    </w:pPr>
    <w:rPr>
      <w:sz w:val="16"/>
      <w:szCs w:val="16"/>
    </w:rPr>
  </w:style>
  <w:style w:type="character" w:customStyle="1" w:styleId="30">
    <w:name w:val="Основной текст с отступом 3 Знак"/>
    <w:basedOn w:val="a0"/>
    <w:link w:val="3"/>
    <w:uiPriority w:val="99"/>
    <w:rsid w:val="003675A7"/>
    <w:rPr>
      <w:rFonts w:ascii="Times New Roman" w:eastAsia="Times New Roman" w:hAnsi="Times New Roman" w:cs="Times New Roman"/>
      <w:sz w:val="16"/>
      <w:szCs w:val="16"/>
      <w:lang w:eastAsia="ru-RU"/>
    </w:rPr>
  </w:style>
  <w:style w:type="paragraph" w:customStyle="1" w:styleId="Default">
    <w:name w:val="Default"/>
    <w:rsid w:val="003675A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text">
    <w:name w:val="text"/>
    <w:rsid w:val="004E55DA"/>
  </w:style>
  <w:style w:type="paragraph" w:styleId="ac">
    <w:name w:val="List Paragraph"/>
    <w:basedOn w:val="a"/>
    <w:uiPriority w:val="34"/>
    <w:qFormat/>
    <w:rsid w:val="004E55DA"/>
    <w:pPr>
      <w:spacing w:after="60"/>
      <w:ind w:left="720"/>
      <w:contextualSpacing/>
      <w:jc w:val="both"/>
    </w:pPr>
  </w:style>
  <w:style w:type="paragraph" w:styleId="ad">
    <w:name w:val="annotation subject"/>
    <w:basedOn w:val="a7"/>
    <w:next w:val="a7"/>
    <w:link w:val="ae"/>
    <w:uiPriority w:val="99"/>
    <w:semiHidden/>
    <w:unhideWhenUsed/>
    <w:rsid w:val="00E023E3"/>
    <w:rPr>
      <w:b/>
      <w:bCs/>
    </w:rPr>
  </w:style>
  <w:style w:type="character" w:customStyle="1" w:styleId="ae">
    <w:name w:val="Тема примечания Знак"/>
    <w:basedOn w:val="a8"/>
    <w:link w:val="ad"/>
    <w:uiPriority w:val="99"/>
    <w:semiHidden/>
    <w:rsid w:val="00E023E3"/>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6158CE"/>
    <w:rPr>
      <w:sz w:val="20"/>
      <w:szCs w:val="20"/>
    </w:rPr>
  </w:style>
  <w:style w:type="character" w:customStyle="1" w:styleId="af0">
    <w:name w:val="Текст сноски Знак"/>
    <w:basedOn w:val="a0"/>
    <w:link w:val="af"/>
    <w:uiPriority w:val="99"/>
    <w:semiHidden/>
    <w:rsid w:val="006158CE"/>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6158CE"/>
    <w:rPr>
      <w:vertAlign w:val="superscript"/>
    </w:rPr>
  </w:style>
  <w:style w:type="character" w:customStyle="1" w:styleId="1">
    <w:name w:val="Текст сноски Знак1"/>
    <w:uiPriority w:val="99"/>
    <w:rsid w:val="00FF3146"/>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23237">
      <w:bodyDiv w:val="1"/>
      <w:marLeft w:val="0"/>
      <w:marRight w:val="0"/>
      <w:marTop w:val="0"/>
      <w:marBottom w:val="0"/>
      <w:divBdr>
        <w:top w:val="none" w:sz="0" w:space="0" w:color="auto"/>
        <w:left w:val="none" w:sz="0" w:space="0" w:color="auto"/>
        <w:bottom w:val="none" w:sz="0" w:space="0" w:color="auto"/>
        <w:right w:val="none" w:sz="0" w:space="0" w:color="auto"/>
      </w:divBdr>
    </w:div>
    <w:div w:id="605886248">
      <w:bodyDiv w:val="1"/>
      <w:marLeft w:val="0"/>
      <w:marRight w:val="0"/>
      <w:marTop w:val="0"/>
      <w:marBottom w:val="0"/>
      <w:divBdr>
        <w:top w:val="none" w:sz="0" w:space="0" w:color="auto"/>
        <w:left w:val="none" w:sz="0" w:space="0" w:color="auto"/>
        <w:bottom w:val="none" w:sz="0" w:space="0" w:color="auto"/>
        <w:right w:val="none" w:sz="0" w:space="0" w:color="auto"/>
      </w:divBdr>
    </w:div>
    <w:div w:id="670982895">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16382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f.ru/" TargetMode="External"/><Relationship Id="rId13" Type="http://schemas.openxmlformats.org/officeDocument/2006/relationships/hyperlink" Target="http://etp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e.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e.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e.etprf.ru/" TargetMode="External"/><Relationship Id="rId4" Type="http://schemas.openxmlformats.org/officeDocument/2006/relationships/settings" Target="settings.xml"/><Relationship Id="rId9" Type="http://schemas.openxmlformats.org/officeDocument/2006/relationships/hyperlink" Target="http://sale.etprf.ru" TargetMode="External"/><Relationship Id="rId14" Type="http://schemas.openxmlformats.org/officeDocument/2006/relationships/hyperlink" Target="http://sale.etp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B3400-32AB-4137-B600-8F2C1353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1668</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ОАО "Россельхозбанк" Дагестанский РФ</Company>
  <LinksUpToDate>false</LinksUpToDate>
  <CharactersWithSpaces>11154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Абдулаев Омар Абдулаевич</dc:creator>
  <cp:lastModifiedBy>K-15</cp:lastModifiedBy>
  <cp:revision>8</cp:revision>
  <cp:lastPrinted>2016-04-20T07:45:00Z</cp:lastPrinted>
  <dcterms:created xsi:type="dcterms:W3CDTF">2020-08-25T12:24:00Z</dcterms:created>
  <dcterms:modified xsi:type="dcterms:W3CDTF">2021-03-01T09:05:00Z</dcterms:modified>
</cp:coreProperties>
</file>