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7D" w:rsidRPr="000C3A9E" w:rsidRDefault="007E727D" w:rsidP="007E727D">
      <w:pPr>
        <w:jc w:val="right"/>
        <w:rPr>
          <w:rFonts w:eastAsia="Calibri"/>
          <w:sz w:val="24"/>
          <w:szCs w:val="24"/>
          <w:lang w:eastAsia="en-US"/>
        </w:rPr>
      </w:pPr>
      <w:bookmarkStart w:id="0" w:name="OLE_LINK266"/>
      <w:bookmarkStart w:id="1" w:name="OLE_LINK267"/>
      <w:r w:rsidRPr="000C3A9E">
        <w:rPr>
          <w:rFonts w:eastAsia="Calibri"/>
          <w:sz w:val="24"/>
          <w:szCs w:val="24"/>
          <w:lang w:eastAsia="en-US"/>
        </w:rPr>
        <w:t xml:space="preserve">Приложение 1 к </w:t>
      </w:r>
      <w:r w:rsidRPr="0036768A">
        <w:rPr>
          <w:rFonts w:eastAsia="Calibri"/>
          <w:sz w:val="24"/>
          <w:szCs w:val="24"/>
          <w:lang w:eastAsia="en-US"/>
        </w:rPr>
        <w:t>Извещению</w:t>
      </w:r>
      <w:r w:rsidRPr="000C3A9E">
        <w:rPr>
          <w:rFonts w:eastAsia="Calibri"/>
          <w:sz w:val="24"/>
          <w:szCs w:val="24"/>
          <w:lang w:eastAsia="en-US"/>
        </w:rPr>
        <w:t xml:space="preserve"> </w:t>
      </w:r>
    </w:p>
    <w:p w:rsidR="007E727D" w:rsidRPr="000C3A9E" w:rsidRDefault="007E727D" w:rsidP="007E727D">
      <w:pPr>
        <w:jc w:val="right"/>
        <w:rPr>
          <w:rFonts w:eastAsia="Calibri"/>
          <w:sz w:val="24"/>
          <w:szCs w:val="24"/>
          <w:lang w:eastAsia="en-US"/>
        </w:rPr>
      </w:pPr>
    </w:p>
    <w:bookmarkEnd w:id="0"/>
    <w:bookmarkEnd w:id="1"/>
    <w:p w:rsidR="00F55610" w:rsidRPr="00C42158" w:rsidRDefault="00F55610" w:rsidP="00F55610">
      <w:pPr>
        <w:keepNext/>
        <w:keepLines/>
        <w:ind w:firstLine="709"/>
        <w:jc w:val="center"/>
        <w:rPr>
          <w:b/>
          <w:sz w:val="22"/>
          <w:szCs w:val="22"/>
        </w:rPr>
      </w:pPr>
      <w:r w:rsidRPr="00C42158">
        <w:rPr>
          <w:b/>
          <w:sz w:val="22"/>
          <w:szCs w:val="22"/>
        </w:rPr>
        <w:t>Перечень договоров залога и поручительства, заключенных в обеспечение исполнения уступаемых обязательств ОАО «Линевский племзавод», права (требования) по которым не уступаются</w:t>
      </w:r>
    </w:p>
    <w:p w:rsidR="00F55610" w:rsidRPr="00C42158" w:rsidRDefault="00F55610" w:rsidP="00F55610">
      <w:pPr>
        <w:keepNext/>
        <w:keepLines/>
        <w:ind w:firstLine="709"/>
        <w:jc w:val="center"/>
        <w:rPr>
          <w:b/>
          <w:sz w:val="22"/>
          <w:szCs w:val="22"/>
        </w:rPr>
      </w:pPr>
    </w:p>
    <w:tbl>
      <w:tblPr>
        <w:tblW w:w="9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940"/>
        <w:gridCol w:w="1760"/>
        <w:gridCol w:w="1680"/>
        <w:gridCol w:w="1640"/>
      </w:tblGrid>
      <w:tr w:rsidR="00F55610" w:rsidRPr="00C42158" w:rsidTr="0052625C">
        <w:trPr>
          <w:trHeight w:val="300"/>
        </w:trPr>
        <w:tc>
          <w:tcPr>
            <w:tcW w:w="760" w:type="dxa"/>
            <w:shd w:val="clear" w:color="000000" w:fill="A6A6A6"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№</w:t>
            </w:r>
          </w:p>
        </w:tc>
        <w:tc>
          <w:tcPr>
            <w:tcW w:w="3940" w:type="dxa"/>
            <w:shd w:val="clear" w:color="000000" w:fill="A6A6A6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Наименование залогодателя</w:t>
            </w:r>
          </w:p>
        </w:tc>
        <w:tc>
          <w:tcPr>
            <w:tcW w:w="1760" w:type="dxa"/>
            <w:shd w:val="clear" w:color="000000" w:fill="A6A6A6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Договор залога</w:t>
            </w:r>
          </w:p>
        </w:tc>
        <w:tc>
          <w:tcPr>
            <w:tcW w:w="1680" w:type="dxa"/>
            <w:shd w:val="clear" w:color="000000" w:fill="A6A6A6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Дата договора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000000" w:fill="A6A6A6"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тип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Виноградова Ирина Валентиновна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061800/0926-17/10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З</w:t>
            </w:r>
            <w:r>
              <w:rPr>
                <w:color w:val="000000"/>
              </w:rPr>
              <w:t>а</w:t>
            </w:r>
            <w:r w:rsidRPr="00C42158">
              <w:rPr>
                <w:color w:val="000000"/>
              </w:rPr>
              <w:t>логИмущПрав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Антипин Александр Григорьевич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061800/0926-17/6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З</w:t>
            </w:r>
            <w:r>
              <w:rPr>
                <w:color w:val="000000"/>
              </w:rPr>
              <w:t>а</w:t>
            </w:r>
            <w:r w:rsidRPr="00C42158">
              <w:rPr>
                <w:color w:val="000000"/>
              </w:rPr>
              <w:t>логИмущПрав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3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Антипина Ольга Валентиновна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061800/0926-17/7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З</w:t>
            </w:r>
            <w:r>
              <w:rPr>
                <w:color w:val="000000"/>
              </w:rPr>
              <w:t>а</w:t>
            </w:r>
            <w:r w:rsidRPr="00C42158">
              <w:rPr>
                <w:color w:val="000000"/>
              </w:rPr>
              <w:t>логИмущПрав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4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Богунов Евгений Валерьевич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061800/0926-17/8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З</w:t>
            </w:r>
            <w:r>
              <w:rPr>
                <w:color w:val="000000"/>
              </w:rPr>
              <w:t>а</w:t>
            </w:r>
            <w:r w:rsidRPr="00C42158">
              <w:rPr>
                <w:color w:val="000000"/>
              </w:rPr>
              <w:t>логИмущПрав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5</w:t>
            </w:r>
          </w:p>
        </w:tc>
        <w:tc>
          <w:tcPr>
            <w:tcW w:w="394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Виноградов Александр Евгеньевич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061800/0926-17/9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З</w:t>
            </w:r>
            <w:r>
              <w:rPr>
                <w:color w:val="000000"/>
              </w:rPr>
              <w:t>а</w:t>
            </w:r>
            <w:r w:rsidRPr="00C42158">
              <w:rPr>
                <w:color w:val="000000"/>
              </w:rPr>
              <w:t>логИмущПрав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6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"Племзавод "Чарышский"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061800/0926-5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 xml:space="preserve"> 09.04.2014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7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"Бийский элеватор"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061800/0926-5/2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30.04.2014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8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"АМК "Угриничъ"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101807/0030-5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01.04.2013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9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"Бийский КХП"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101807/0030-5/1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01.04.2013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10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"Бийский сахарный завод"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101807/0030-5/2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01.04.2013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"АМК "Угриничъ"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131800/0049-5/1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02.04.2014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12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"Заринский элеватор"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131800/0049-5/2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03.04.2014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13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"Бийский КХП"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131800/0049-5/3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03.04.2014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Оборуд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14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"Соловьиха"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131800/0021-7/1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10.07.2013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Недвиж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15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"Престиж"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131800/0021-7/8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23.09.2013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Недвиж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16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"АМК "Угриничъ"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101807/0030-7/2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01.04.2013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Недвиж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17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"Бийский КХП"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101807/0030-7/3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01.04.2013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Недвиж</w:t>
            </w:r>
          </w:p>
        </w:tc>
      </w:tr>
      <w:tr w:rsidR="00F55610" w:rsidRPr="00C42158" w:rsidTr="0052625C">
        <w:trPr>
          <w:trHeight w:val="25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18</w:t>
            </w:r>
          </w:p>
        </w:tc>
        <w:tc>
          <w:tcPr>
            <w:tcW w:w="3940" w:type="dxa"/>
            <w:shd w:val="clear" w:color="auto" w:fill="auto"/>
            <w:noWrap/>
            <w:vAlign w:val="center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"ТД "Угринич"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101807/0030-7/9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01.04.2013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Недвиж</w:t>
            </w:r>
          </w:p>
        </w:tc>
      </w:tr>
    </w:tbl>
    <w:p w:rsidR="00F55610" w:rsidRPr="00C42158" w:rsidRDefault="00F55610" w:rsidP="00F55610">
      <w:pPr>
        <w:spacing w:after="200" w:line="276" w:lineRule="auto"/>
        <w:rPr>
          <w:b/>
          <w:sz w:val="22"/>
          <w:szCs w:val="22"/>
        </w:rPr>
      </w:pPr>
    </w:p>
    <w:tbl>
      <w:tblPr>
        <w:tblW w:w="9758" w:type="dxa"/>
        <w:tblInd w:w="108" w:type="dxa"/>
        <w:tblLook w:val="04A0" w:firstRow="1" w:lastRow="0" w:firstColumn="1" w:lastColumn="0" w:noHBand="0" w:noVBand="1"/>
      </w:tblPr>
      <w:tblGrid>
        <w:gridCol w:w="911"/>
        <w:gridCol w:w="4618"/>
        <w:gridCol w:w="1984"/>
        <w:gridCol w:w="2245"/>
      </w:tblGrid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Наименование поручителя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Договор поручительства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55610" w:rsidRPr="00C42158" w:rsidRDefault="00F55610" w:rsidP="0052625C">
            <w:pPr>
              <w:jc w:val="center"/>
              <w:rPr>
                <w:b/>
                <w:bCs/>
                <w:color w:val="000000"/>
              </w:rPr>
            </w:pPr>
            <w:r w:rsidRPr="00C42158">
              <w:rPr>
                <w:b/>
                <w:bCs/>
                <w:color w:val="000000"/>
              </w:rPr>
              <w:t>Дата договора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Репин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071803/0201-9/3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17.09.2009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Репин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071803/0256-9/3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17.09.2009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Репин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071803/0324-9/4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17.09.2009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Репин Иван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101803/0024-9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25.05.2010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Павлова Любовь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111803/0005-9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22.02.2011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Павлова Любовь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111803/0013-9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18.03.2011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Павлова Любовь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111803/0032-9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05.05.2011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Павлова Любовь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111803/0039-9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31.05.2011</w:t>
            </w:r>
          </w:p>
        </w:tc>
      </w:tr>
      <w:tr w:rsidR="00F55610" w:rsidRPr="00C42158" w:rsidTr="0052625C">
        <w:trPr>
          <w:trHeight w:val="358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Павлова Любовь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111803/0041-9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10.06.2011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Павлова Любовь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111803/0068-9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11.10.2011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Павлова Любовь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111803/0087-9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13.12.2011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Антипин Александр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061800/0926-9/4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21.02.2013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Виноградова Ирина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061800/0926-9/5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21.02.2013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Виноградов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061800/0926-9/6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21.02.2013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Антипина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061800/0926-9/7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07.05.2013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"Соловьиха"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07.03.2013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"Престиж"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07.03.2013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"АМК "Угриничъ"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07.03.2013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"ТД "Угринич"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"Меркурий"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"Большая перемена+"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"ПП "Угринич"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"ТД "Изумрудный"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"УК "Алтайград"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"Бийский КХП"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11.03.2013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"Бийский сахарный завод"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09.04.2013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"Рыбное"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"Гермес"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"Агро-Инвест"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"Алтай" (Баево)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061800/0926-8/19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"АлтайагроИнвест"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"АПП "Инское"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"АФ "Алтай"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"Возрождение"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"Гранд"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"Изумрудное"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"Агро-Компания"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14.11.2013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АО "Калейдоскоп"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ЗАО "Касмалинка"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"Колхоз имени И.В. Сталина"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061800/0926-8/29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"Мерный лоскут"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061800/0926-8/31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АО "Молчаново"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061800/0926-8/32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"Пайвинское"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061800/0926-8/35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"Радужный-2"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061800/0926-8/37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"Раздольное"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061800/0926-8/38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"Рассвет"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061800/0926-8/39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"Рэст-Тур"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"Сибирь"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ЗАО "Совхоз "Краснознаменский"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"Согласие"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"СПК "Гоноховский"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"Тальменское Агро"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"ТехнокраТ"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061800/0926-8/49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"Толстовское"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"УК "Чистые пруды"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"Украинское"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"Успешный выбор"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"Химпром"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"Колхоз "Красное знамя"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"Чарышское"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ЗАО "Эль-Тур"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061800/0926-8/57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"УК "Аналитический центр"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061800/0926-8/58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19.09.2013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"Алт-Агро"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061800/0926-8/59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"АФ "Нижнекаменское"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061800/0926-8/60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"Беловодье"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061800/0926-8/61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"Рассвет-Агро"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061800/0926-8/62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"Россоши"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061800/0926-8/63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"Строительные технологии"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061800/0926-8/64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СПК "Талица"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061800/0926-8/70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СПК "Племзавод Сибирь"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061800/0926-8/72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ООО "Печенюшки"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061800/0926-8/73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27.11.2014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"Шелаболихинское ХПП"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061800/0926-8/74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12.12.2014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"Бийский элеватор"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061800/0926-8/75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12.12.2014</w:t>
            </w:r>
          </w:p>
        </w:tc>
      </w:tr>
      <w:tr w:rsidR="00F55610" w:rsidRPr="00C42158" w:rsidTr="0052625C">
        <w:trPr>
          <w:trHeight w:val="294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F5561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610" w:rsidRPr="00C42158" w:rsidRDefault="00F55610" w:rsidP="0052625C">
            <w:pPr>
              <w:rPr>
                <w:color w:val="000000"/>
              </w:rPr>
            </w:pPr>
            <w:r w:rsidRPr="00C42158">
              <w:rPr>
                <w:color w:val="000000"/>
              </w:rPr>
              <w:t>ОАО "Племзавод "Чарышский"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061800/0926-8/76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610" w:rsidRPr="00C42158" w:rsidRDefault="00F55610" w:rsidP="0052625C">
            <w:pPr>
              <w:jc w:val="center"/>
              <w:rPr>
                <w:color w:val="000000"/>
              </w:rPr>
            </w:pPr>
            <w:r w:rsidRPr="00C42158">
              <w:rPr>
                <w:color w:val="000000"/>
              </w:rPr>
              <w:t>12.12.2014</w:t>
            </w:r>
          </w:p>
        </w:tc>
      </w:tr>
    </w:tbl>
    <w:p w:rsidR="00F55610" w:rsidRDefault="00F55610" w:rsidP="00F55610">
      <w:pPr>
        <w:autoSpaceDE w:val="0"/>
        <w:autoSpaceDN w:val="0"/>
        <w:adjustRightInd w:val="0"/>
        <w:ind w:left="426"/>
        <w:jc w:val="both"/>
        <w:rPr>
          <w:rFonts w:eastAsia="Calibri"/>
          <w:b/>
          <w:sz w:val="24"/>
          <w:szCs w:val="24"/>
          <w:u w:val="single"/>
          <w:lang w:eastAsia="en-US"/>
        </w:rPr>
      </w:pPr>
    </w:p>
    <w:p w:rsidR="00F55610" w:rsidRPr="000C3A9E" w:rsidRDefault="00F55610" w:rsidP="00F55610">
      <w:pPr>
        <w:autoSpaceDE w:val="0"/>
        <w:autoSpaceDN w:val="0"/>
        <w:adjustRightInd w:val="0"/>
        <w:ind w:left="426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0C3A9E">
        <w:rPr>
          <w:rFonts w:eastAsia="Calibri"/>
          <w:b/>
          <w:sz w:val="24"/>
          <w:szCs w:val="24"/>
          <w:u w:val="single"/>
          <w:lang w:eastAsia="en-US"/>
        </w:rPr>
        <w:t>Информация о принудительном взыскании, подтверждающая права (требования) Банка:</w:t>
      </w:r>
    </w:p>
    <w:p w:rsidR="00F55610" w:rsidRPr="007D76A6" w:rsidRDefault="00F55610" w:rsidP="00F55610">
      <w:pPr>
        <w:pStyle w:val="a7"/>
        <w:autoSpaceDE w:val="0"/>
        <w:autoSpaceDN w:val="0"/>
        <w:adjustRightInd w:val="0"/>
        <w:ind w:left="709"/>
        <w:jc w:val="both"/>
        <w:rPr>
          <w:rFonts w:eastAsia="Calibri"/>
          <w:sz w:val="24"/>
          <w:szCs w:val="24"/>
          <w:lang w:eastAsia="en-US"/>
        </w:rPr>
      </w:pPr>
      <w:r w:rsidRPr="007D76A6">
        <w:rPr>
          <w:rFonts w:eastAsia="Calibri"/>
          <w:sz w:val="24"/>
          <w:szCs w:val="24"/>
          <w:lang w:eastAsia="en-US"/>
        </w:rPr>
        <w:t>В отношении обязательств ОАО «Линевский племзавод»:</w:t>
      </w:r>
    </w:p>
    <w:p w:rsidR="00F55610" w:rsidRPr="001A143A" w:rsidRDefault="00F55610" w:rsidP="00F55610">
      <w:pPr>
        <w:pStyle w:val="a7"/>
        <w:widowControl w:val="0"/>
        <w:numPr>
          <w:ilvl w:val="0"/>
          <w:numId w:val="3"/>
        </w:numPr>
        <w:ind w:left="0" w:firstLine="709"/>
        <w:jc w:val="both"/>
        <w:rPr>
          <w:bCs/>
          <w:iCs/>
          <w:sz w:val="24"/>
          <w:szCs w:val="24"/>
        </w:rPr>
      </w:pPr>
      <w:r w:rsidRPr="00BE4788">
        <w:rPr>
          <w:bCs/>
          <w:iCs/>
          <w:sz w:val="24"/>
          <w:szCs w:val="24"/>
        </w:rPr>
        <w:t xml:space="preserve">Определением Арбитражного суда Алтайского края от 11.03.2013 принято к производству заявление ООО «Трансуголь» о признании ОАО «Линевский племзавод» несостоятельным (банкротом). Определением суда от 20.08.2013 по делу № А03-3315/2013 в отношении должника введена процедура наблюдения. </w:t>
      </w:r>
      <w:r w:rsidRPr="007D76A6">
        <w:rPr>
          <w:bCs/>
          <w:iCs/>
          <w:sz w:val="24"/>
          <w:szCs w:val="24"/>
        </w:rPr>
        <w:t>Решением арбитражного суда Алтайского края от 18.03.2014 ОАО «Линевский племзавод» признано несостоятельным (банкротом) и в отношении него открыта процедура конкурсного производства, конкурсным управляющим утвержден Рохин Сергей Сергеевич, член НП "Союз менеджеров и антикризисных управляющих".</w:t>
      </w:r>
      <w:r w:rsidRPr="00BE4788">
        <w:rPr>
          <w:bCs/>
          <w:iCs/>
          <w:sz w:val="24"/>
          <w:szCs w:val="24"/>
        </w:rPr>
        <w:t xml:space="preserve"> По ходатайству конкурсного управляющего решением Арбитражного суда от 27.10.2014 в отношении ОАО «Линевский племзавод» был прекращена процедура конкурсного производства и введено внешнее управление.  В связи с отказом в утверждении отчета внешнего управляющего решением Арбитражного суда от 10.06.2016 должник признан банкротом и в отношении него открыта процедура конкурсного производства. Определением Арбитражного суда Алтайского края от 17.20.2020 </w:t>
      </w:r>
      <w:r w:rsidRPr="00BE4788">
        <w:rPr>
          <w:sz w:val="24"/>
          <w:szCs w:val="24"/>
        </w:rPr>
        <w:t xml:space="preserve">срок конкурсного производства продлен до 04.03.2021 года. </w:t>
      </w:r>
    </w:p>
    <w:p w:rsidR="00F55610" w:rsidRPr="007D76A6" w:rsidRDefault="00F55610" w:rsidP="00F55610">
      <w:pPr>
        <w:pStyle w:val="a7"/>
        <w:widowControl w:val="0"/>
        <w:numPr>
          <w:ilvl w:val="0"/>
          <w:numId w:val="3"/>
        </w:numPr>
        <w:ind w:left="0" w:firstLine="709"/>
        <w:jc w:val="both"/>
        <w:rPr>
          <w:bCs/>
          <w:iCs/>
          <w:sz w:val="24"/>
          <w:szCs w:val="24"/>
        </w:rPr>
      </w:pPr>
      <w:r w:rsidRPr="00BE4788">
        <w:rPr>
          <w:bCs/>
          <w:iCs/>
          <w:sz w:val="24"/>
          <w:szCs w:val="24"/>
        </w:rPr>
        <w:t xml:space="preserve">Определением арбитражного суда Алтайского края от 24.02.2014, с учетом определения суда об исправлении опечатки от 26.04.2016 и определения о признании статуса залогового кредитора от 30.05.2016, требования АО «Россельхозбанк» включены в реестр требований кредиторов Должника в следующем составе </w:t>
      </w:r>
      <w:r w:rsidRPr="007D76A6">
        <w:rPr>
          <w:bCs/>
          <w:iCs/>
          <w:sz w:val="24"/>
          <w:szCs w:val="24"/>
        </w:rPr>
        <w:t>в общей сумме 956 815 228,84 руб. из них:</w:t>
      </w:r>
    </w:p>
    <w:p w:rsidR="00F55610" w:rsidRPr="007D76A6" w:rsidRDefault="00F55610" w:rsidP="00F55610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D76A6">
        <w:rPr>
          <w:bCs/>
          <w:iCs/>
          <w:sz w:val="24"/>
          <w:szCs w:val="24"/>
        </w:rPr>
        <w:t xml:space="preserve">- 833 843 260,70 руб. задолженности по кредиту, процентам, комиссиям и судебным расходам, в том числе в сумме </w:t>
      </w:r>
    </w:p>
    <w:p w:rsidR="00F55610" w:rsidRPr="007D76A6" w:rsidRDefault="00F55610" w:rsidP="00F55610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D76A6">
        <w:rPr>
          <w:bCs/>
          <w:iCs/>
          <w:sz w:val="24"/>
          <w:szCs w:val="24"/>
        </w:rPr>
        <w:t>807 915 920,38 руб. задолженности как обеспеченное залогом имущества должника,</w:t>
      </w:r>
    </w:p>
    <w:p w:rsidR="00F55610" w:rsidRPr="007D76A6" w:rsidRDefault="00F55610" w:rsidP="00F55610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D76A6">
        <w:rPr>
          <w:bCs/>
          <w:iCs/>
          <w:sz w:val="24"/>
          <w:szCs w:val="24"/>
        </w:rPr>
        <w:t>25 927 340 руб. 32 коп. задолженности по кредиту, процентам, комиссиям и расходам по госпошлине в 3 очередь по основной сумме задолженности,</w:t>
      </w:r>
    </w:p>
    <w:p w:rsidR="00F55610" w:rsidRPr="007D76A6" w:rsidRDefault="00F55610" w:rsidP="00F55610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D76A6">
        <w:rPr>
          <w:bCs/>
          <w:iCs/>
          <w:sz w:val="24"/>
          <w:szCs w:val="24"/>
        </w:rPr>
        <w:t>- 122 971 968 руб. 14 коп. неустойки учесть в составе третьей очереди, отдельно от основной задолженности, в том числе 117 439 928,16 руб. неустойки, как обеспеченной залогом имущества.</w:t>
      </w:r>
    </w:p>
    <w:p w:rsidR="00F55610" w:rsidRPr="007D76A6" w:rsidRDefault="00F55610" w:rsidP="00F55610">
      <w:pPr>
        <w:widowControl w:val="0"/>
        <w:ind w:firstLine="709"/>
        <w:jc w:val="both"/>
        <w:rPr>
          <w:bCs/>
          <w:iCs/>
          <w:sz w:val="24"/>
          <w:szCs w:val="24"/>
        </w:rPr>
      </w:pPr>
      <w:r w:rsidRPr="007D76A6">
        <w:rPr>
          <w:bCs/>
          <w:iCs/>
          <w:sz w:val="24"/>
          <w:szCs w:val="24"/>
        </w:rPr>
        <w:t xml:space="preserve">С учетом произведенного погашения задолженности за счет реализации </w:t>
      </w:r>
      <w:r>
        <w:rPr>
          <w:bCs/>
          <w:iCs/>
          <w:sz w:val="24"/>
          <w:szCs w:val="24"/>
        </w:rPr>
        <w:t xml:space="preserve">части </w:t>
      </w:r>
      <w:r w:rsidRPr="007D76A6">
        <w:rPr>
          <w:bCs/>
          <w:iCs/>
          <w:sz w:val="24"/>
          <w:szCs w:val="24"/>
        </w:rPr>
        <w:t xml:space="preserve">залогового имущества (КРС) размер требований </w:t>
      </w:r>
      <w:r>
        <w:rPr>
          <w:bCs/>
          <w:iCs/>
          <w:sz w:val="24"/>
          <w:szCs w:val="24"/>
        </w:rPr>
        <w:t>Б</w:t>
      </w:r>
      <w:r w:rsidRPr="007D76A6">
        <w:rPr>
          <w:bCs/>
          <w:iCs/>
          <w:sz w:val="24"/>
          <w:szCs w:val="24"/>
        </w:rPr>
        <w:t xml:space="preserve">анка, обеспеченных имуществом должника, составляет </w:t>
      </w:r>
      <w:r>
        <w:rPr>
          <w:bCs/>
          <w:iCs/>
          <w:sz w:val="24"/>
          <w:szCs w:val="24"/>
        </w:rPr>
        <w:t xml:space="preserve">            </w:t>
      </w:r>
      <w:r w:rsidRPr="007D76A6">
        <w:rPr>
          <w:bCs/>
          <w:iCs/>
          <w:sz w:val="24"/>
          <w:szCs w:val="24"/>
        </w:rPr>
        <w:t>806 117 188,38 руб.</w:t>
      </w:r>
    </w:p>
    <w:p w:rsidR="00C673CA" w:rsidRDefault="00C673CA" w:rsidP="00F55610">
      <w:pPr>
        <w:autoSpaceDE w:val="0"/>
        <w:autoSpaceDN w:val="0"/>
        <w:adjustRightInd w:val="0"/>
        <w:ind w:left="426"/>
        <w:jc w:val="center"/>
      </w:pPr>
      <w:bookmarkStart w:id="2" w:name="_GoBack"/>
      <w:bookmarkEnd w:id="2"/>
    </w:p>
    <w:sectPr w:rsidR="00C673CA" w:rsidSect="00F55610">
      <w:headerReference w:type="default" r:id="rId7"/>
      <w:footerReference w:type="default" r:id="rId8"/>
      <w:pgSz w:w="11906" w:h="16838" w:code="9"/>
      <w:pgMar w:top="284" w:right="566" w:bottom="907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FDD" w:rsidRDefault="00DA0FDD">
      <w:r>
        <w:separator/>
      </w:r>
    </w:p>
  </w:endnote>
  <w:endnote w:type="continuationSeparator" w:id="0">
    <w:p w:rsidR="00DA0FDD" w:rsidRDefault="00DA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91A" w:rsidRDefault="007E727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F55610">
      <w:rPr>
        <w:noProof/>
      </w:rPr>
      <w:t>1</w:t>
    </w:r>
    <w:r>
      <w:fldChar w:fldCharType="end"/>
    </w:r>
  </w:p>
  <w:p w:rsidR="007B391A" w:rsidRDefault="007E727D" w:rsidP="00405996">
    <w:pPr>
      <w:pStyle w:val="a5"/>
      <w:tabs>
        <w:tab w:val="clear" w:pos="4677"/>
        <w:tab w:val="clear" w:pos="9355"/>
        <w:tab w:val="left" w:pos="256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FDD" w:rsidRDefault="00DA0FDD">
      <w:r>
        <w:separator/>
      </w:r>
    </w:p>
  </w:footnote>
  <w:footnote w:type="continuationSeparator" w:id="0">
    <w:p w:rsidR="00DA0FDD" w:rsidRDefault="00DA0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91A" w:rsidRPr="00A924E8" w:rsidRDefault="00DA0FDD" w:rsidP="004059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5765D"/>
    <w:multiLevelType w:val="hybridMultilevel"/>
    <w:tmpl w:val="C510A026"/>
    <w:lvl w:ilvl="0" w:tplc="ACD4D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E97669"/>
    <w:multiLevelType w:val="hybridMultilevel"/>
    <w:tmpl w:val="46DCED7C"/>
    <w:lvl w:ilvl="0" w:tplc="AA145CB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F63EA4"/>
    <w:multiLevelType w:val="hybridMultilevel"/>
    <w:tmpl w:val="C8A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7D"/>
    <w:rsid w:val="0036768A"/>
    <w:rsid w:val="0058188A"/>
    <w:rsid w:val="007E727D"/>
    <w:rsid w:val="00AA5A71"/>
    <w:rsid w:val="00B97063"/>
    <w:rsid w:val="00C673CA"/>
    <w:rsid w:val="00DA0FDD"/>
    <w:rsid w:val="00F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31E45-C99F-4B49-8351-B0C73CCF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E727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E727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E727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E727D"/>
    <w:rPr>
      <w:rFonts w:ascii="Calibri" w:eastAsia="Calibri" w:hAnsi="Calibri" w:cs="Times New Roman"/>
    </w:rPr>
  </w:style>
  <w:style w:type="paragraph" w:styleId="a7">
    <w:name w:val="List Paragraph"/>
    <w:aliases w:val="Список с узором,Table-Normal,RSHB_Table-Normal,List Paragraph,Нумерованый список,Список 1,Список точки,Маркер,Subtle Emphasis,head 5,Светлая сетка - Акцент 31,Нумерованный спиков,ПАРАГРАФ,2 Спс точк,список 1,Нумерация"/>
    <w:basedOn w:val="a"/>
    <w:uiPriority w:val="34"/>
    <w:qFormat/>
    <w:rsid w:val="00F5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K-15</dc:creator>
  <cp:lastModifiedBy>K-15</cp:lastModifiedBy>
  <cp:revision>3</cp:revision>
  <dcterms:created xsi:type="dcterms:W3CDTF">2020-08-25T12:23:00Z</dcterms:created>
  <dcterms:modified xsi:type="dcterms:W3CDTF">2021-02-16T10:46:00Z</dcterms:modified>
</cp:coreProperties>
</file>